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145D4" w:rsidR="00321A50" w:rsidP="00F36677" w:rsidRDefault="007E7002" w14:paraId="465FEE93" w14:textId="262CF6D5">
      <w:pPr>
        <w:rPr>
          <w:rFonts w:ascii="Arial" w:hAnsi="Arial" w:cs="Arial"/>
        </w:rPr>
      </w:pPr>
      <w:r>
        <w:rPr>
          <w:noProof/>
        </w:rPr>
        <w:drawing>
          <wp:inline distT="0" distB="0" distL="0" distR="0" wp14:anchorId="26060B51" wp14:editId="447167D9">
            <wp:extent cx="379095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90950" cy="2047875"/>
                    </a:xfrm>
                    <a:prstGeom prst="rect">
                      <a:avLst/>
                    </a:prstGeom>
                  </pic:spPr>
                </pic:pic>
              </a:graphicData>
            </a:graphic>
          </wp:inline>
        </w:drawing>
      </w:r>
    </w:p>
    <w:p w:rsidRPr="000145D4" w:rsidR="00EA3C44" w:rsidP="00F36677" w:rsidRDefault="00EA3C44" w14:paraId="51659C3B" w14:textId="348A4AE7">
      <w:pPr>
        <w:rPr>
          <w:rFonts w:ascii="Arial" w:hAnsi="Arial" w:cs="Arial"/>
        </w:rPr>
      </w:pPr>
    </w:p>
    <w:p w:rsidRPr="000145D4" w:rsidR="00EA3C44" w:rsidP="00F36677" w:rsidRDefault="00EA3C44" w14:paraId="43A076B9" w14:textId="2C6C0A96">
      <w:pPr>
        <w:rPr>
          <w:rFonts w:ascii="Arial" w:hAnsi="Arial" w:cs="Arial"/>
        </w:rPr>
      </w:pPr>
    </w:p>
    <w:p w:rsidRPr="000145D4" w:rsidR="00EA3C44" w:rsidP="00F36677" w:rsidRDefault="00EA3C44" w14:paraId="6BFC6DC4" w14:textId="3FC1C260">
      <w:pPr>
        <w:rPr>
          <w:rFonts w:ascii="Arial" w:hAnsi="Arial" w:cs="Arial"/>
        </w:rPr>
      </w:pPr>
    </w:p>
    <w:p w:rsidRPr="000145D4" w:rsidR="00EA3C44" w:rsidP="00F36677" w:rsidRDefault="00EA3C44" w14:paraId="074ABF42" w14:textId="59980D68">
      <w:pPr>
        <w:rPr>
          <w:rFonts w:ascii="Arial" w:hAnsi="Arial" w:cs="Arial"/>
        </w:rPr>
      </w:pPr>
    </w:p>
    <w:p w:rsidRPr="000145D4" w:rsidR="00EA3C44" w:rsidP="00F36677" w:rsidRDefault="00EA3C44" w14:paraId="1CB5BE1E" w14:textId="1FDB6D83">
      <w:pPr>
        <w:rPr>
          <w:rFonts w:ascii="Arial" w:hAnsi="Arial" w:cs="Arial"/>
        </w:rPr>
      </w:pPr>
    </w:p>
    <w:p w:rsidRPr="000145D4" w:rsidR="00EA3C44" w:rsidP="00F36677" w:rsidRDefault="00EA3C44" w14:paraId="719C02D3" w14:textId="0925424E">
      <w:pPr>
        <w:rPr>
          <w:rFonts w:ascii="Arial" w:hAnsi="Arial" w:cs="Arial"/>
        </w:rPr>
      </w:pPr>
    </w:p>
    <w:p w:rsidRPr="000145D4" w:rsidR="00EA3C44" w:rsidP="00F36677" w:rsidRDefault="00EA3C44" w14:paraId="6109944D" w14:textId="77777777">
      <w:pPr>
        <w:rPr>
          <w:rFonts w:ascii="Arial" w:hAnsi="Arial" w:cs="Arial"/>
          <w:sz w:val="96"/>
          <w:szCs w:val="96"/>
        </w:rPr>
      </w:pPr>
      <w:r w:rsidRPr="000145D4">
        <w:rPr>
          <w:rFonts w:ascii="Arial" w:hAnsi="Arial" w:cs="Arial"/>
          <w:sz w:val="96"/>
          <w:szCs w:val="96"/>
        </w:rPr>
        <w:t xml:space="preserve">Health Impact Assessment (HIA) Guidance </w:t>
      </w:r>
    </w:p>
    <w:p w:rsidRPr="000145D4" w:rsidR="00EA3C44" w:rsidP="00F36677" w:rsidRDefault="00EA3C44" w14:paraId="055CC0A4" w14:textId="7604CB69">
      <w:pPr>
        <w:rPr>
          <w:rFonts w:ascii="Arial" w:hAnsi="Arial" w:cs="Arial"/>
        </w:rPr>
      </w:pPr>
    </w:p>
    <w:p w:rsidRPr="000145D4" w:rsidR="00EA3C44" w:rsidP="00F36677" w:rsidRDefault="00EA3C44" w14:paraId="30FC77D4" w14:textId="466739CC">
      <w:pPr>
        <w:rPr>
          <w:rFonts w:ascii="Arial" w:hAnsi="Arial" w:cs="Arial"/>
        </w:rPr>
      </w:pPr>
    </w:p>
    <w:p w:rsidRPr="000145D4" w:rsidR="00EA3C44" w:rsidP="00F36677" w:rsidRDefault="00EA3C44" w14:paraId="01211CC2" w14:textId="43A76443">
      <w:pPr>
        <w:rPr>
          <w:rFonts w:ascii="Arial" w:hAnsi="Arial" w:cs="Arial"/>
        </w:rPr>
      </w:pPr>
    </w:p>
    <w:p w:rsidRPr="000145D4" w:rsidR="00EA3C44" w:rsidP="00F36677" w:rsidRDefault="00EA3C44" w14:paraId="75C3511A" w14:textId="2DA696C7">
      <w:pPr>
        <w:rPr>
          <w:rFonts w:ascii="Arial" w:hAnsi="Arial" w:cs="Arial"/>
        </w:rPr>
      </w:pPr>
    </w:p>
    <w:p w:rsidRPr="000145D4" w:rsidR="00EA3C44" w:rsidP="00F36677" w:rsidRDefault="00EA3C44" w14:paraId="0E71A1B9" w14:textId="0ED39108">
      <w:pPr>
        <w:rPr>
          <w:rFonts w:ascii="Arial" w:hAnsi="Arial" w:cs="Arial"/>
          <w:sz w:val="18"/>
          <w:szCs w:val="18"/>
        </w:rPr>
      </w:pPr>
      <w:r w:rsidRPr="000145D4">
        <w:rPr>
          <w:rFonts w:ascii="Arial" w:hAnsi="Arial" w:cs="Arial"/>
          <w:sz w:val="18"/>
          <w:szCs w:val="18"/>
        </w:rPr>
        <w:t>Caroline Temperton, Public Health Lead</w:t>
      </w:r>
    </w:p>
    <w:p w:rsidRPr="000145D4" w:rsidR="00EA3C44" w:rsidP="00F36677" w:rsidRDefault="00EA3C44" w14:paraId="53F284BC" w14:textId="5F4600CD">
      <w:pPr>
        <w:rPr>
          <w:rFonts w:ascii="Arial" w:hAnsi="Arial" w:cs="Arial"/>
          <w:sz w:val="18"/>
          <w:szCs w:val="18"/>
        </w:rPr>
      </w:pPr>
      <w:r w:rsidRPr="000145D4">
        <w:rPr>
          <w:rFonts w:ascii="Arial" w:hAnsi="Arial" w:cs="Arial"/>
          <w:sz w:val="18"/>
          <w:szCs w:val="18"/>
        </w:rPr>
        <w:t xml:space="preserve">Emma Wilson, Public Health Improvement Co-Ordinator </w:t>
      </w:r>
    </w:p>
    <w:p w:rsidRPr="000145D4" w:rsidR="00EA3C44" w:rsidP="00F36677" w:rsidRDefault="00EA3C44" w14:paraId="1B99AA24" w14:textId="6FC270D1">
      <w:pPr>
        <w:rPr>
          <w:rFonts w:ascii="Arial" w:hAnsi="Arial" w:cs="Arial"/>
          <w:sz w:val="18"/>
          <w:szCs w:val="18"/>
        </w:rPr>
      </w:pPr>
      <w:r w:rsidRPr="000145D4">
        <w:rPr>
          <w:rFonts w:ascii="Arial" w:hAnsi="Arial" w:cs="Arial"/>
          <w:sz w:val="18"/>
          <w:szCs w:val="18"/>
        </w:rPr>
        <w:t xml:space="preserve">Kirsty Tunnicliffe, Public Health Improvement Co-Ordinator </w:t>
      </w:r>
    </w:p>
    <w:p w:rsidR="004670D3" w:rsidP="00F36677" w:rsidRDefault="00EA3C44" w14:paraId="2E5B3906" w14:textId="77777777">
      <w:pPr>
        <w:rPr>
          <w:rFonts w:ascii="Arial" w:hAnsi="Arial" w:cs="Arial"/>
          <w:sz w:val="18"/>
          <w:szCs w:val="18"/>
        </w:rPr>
      </w:pPr>
      <w:r w:rsidRPr="000145D4">
        <w:rPr>
          <w:rFonts w:ascii="Arial" w:hAnsi="Arial" w:cs="Arial"/>
          <w:sz w:val="18"/>
          <w:szCs w:val="18"/>
        </w:rPr>
        <w:t>Anthea Trainor, Public Health Improvement Officer</w:t>
      </w:r>
    </w:p>
    <w:p w:rsidR="00B103A6" w:rsidP="00F36677" w:rsidRDefault="00B103A6" w14:paraId="3E744ADC" w14:textId="7798C84A">
      <w:pPr>
        <w:rPr>
          <w:rFonts w:ascii="Arial" w:hAnsi="Arial" w:cs="Arial"/>
          <w:sz w:val="18"/>
          <w:szCs w:val="18"/>
        </w:rPr>
      </w:pPr>
      <w:r>
        <w:rPr>
          <w:rFonts w:ascii="Arial" w:hAnsi="Arial" w:cs="Arial"/>
          <w:sz w:val="18"/>
          <w:szCs w:val="18"/>
        </w:rPr>
        <w:t>Updated April 2023</w:t>
      </w:r>
    </w:p>
    <w:p w:rsidR="004670D3" w:rsidRDefault="004670D3" w14:paraId="3FCD8BEC" w14:textId="77777777">
      <w:pPr>
        <w:rPr>
          <w:rFonts w:ascii="Arial" w:hAnsi="Arial" w:cs="Arial"/>
          <w:sz w:val="18"/>
          <w:szCs w:val="18"/>
        </w:rPr>
      </w:pPr>
      <w:r>
        <w:rPr>
          <w:rFonts w:ascii="Arial" w:hAnsi="Arial" w:cs="Arial"/>
          <w:sz w:val="18"/>
          <w:szCs w:val="18"/>
        </w:rPr>
        <w:br w:type="page"/>
      </w:r>
    </w:p>
    <w:sdt>
      <w:sdtPr>
        <w:rPr>
          <w:rFonts w:asciiTheme="minorHAnsi" w:hAnsiTheme="minorHAnsi" w:eastAsiaTheme="minorHAnsi" w:cstheme="minorBidi"/>
          <w:b w:val="0"/>
          <w:color w:val="auto"/>
          <w:sz w:val="22"/>
          <w:szCs w:val="22"/>
          <w:lang w:val="en-GB"/>
        </w:rPr>
        <w:id w:val="-1780177540"/>
        <w:docPartObj>
          <w:docPartGallery w:val="Table of Contents"/>
          <w:docPartUnique/>
        </w:docPartObj>
      </w:sdtPr>
      <w:sdtContent>
        <w:p w:rsidR="004670D3" w:rsidRDefault="004670D3" w14:paraId="10C7683D" w14:textId="024C7A0A">
          <w:pPr>
            <w:pStyle w:val="TOCHeading"/>
          </w:pPr>
          <w:r>
            <w:rPr>
              <w:lang w:val="en-GB"/>
            </w:rPr>
            <w:t>Contents</w:t>
          </w:r>
        </w:p>
        <w:p w:rsidR="00545592" w:rsidRDefault="004670D3" w14:paraId="7C88C795" w14:textId="21F227D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history="1" w:anchor="_Toc142387831">
            <w:r w:rsidRPr="00C45349" w:rsidR="00545592">
              <w:rPr>
                <w:rStyle w:val="Hyperlink"/>
                <w:noProof/>
              </w:rPr>
              <w:t>Introductory Section</w:t>
            </w:r>
            <w:r w:rsidR="00545592">
              <w:rPr>
                <w:noProof/>
                <w:webHidden/>
              </w:rPr>
              <w:tab/>
            </w:r>
            <w:r w:rsidR="00545592">
              <w:rPr>
                <w:noProof/>
                <w:webHidden/>
              </w:rPr>
              <w:fldChar w:fldCharType="begin"/>
            </w:r>
            <w:r w:rsidR="00545592">
              <w:rPr>
                <w:noProof/>
                <w:webHidden/>
              </w:rPr>
              <w:instrText xml:space="preserve"> PAGEREF _Toc142387831 \h </w:instrText>
            </w:r>
            <w:r w:rsidR="00545592">
              <w:rPr>
                <w:noProof/>
                <w:webHidden/>
              </w:rPr>
            </w:r>
            <w:r w:rsidR="00545592">
              <w:rPr>
                <w:noProof/>
                <w:webHidden/>
              </w:rPr>
              <w:fldChar w:fldCharType="separate"/>
            </w:r>
            <w:r w:rsidR="00545592">
              <w:rPr>
                <w:noProof/>
                <w:webHidden/>
              </w:rPr>
              <w:t>3</w:t>
            </w:r>
            <w:r w:rsidR="00545592">
              <w:rPr>
                <w:noProof/>
                <w:webHidden/>
              </w:rPr>
              <w:fldChar w:fldCharType="end"/>
            </w:r>
          </w:hyperlink>
        </w:p>
        <w:p w:rsidR="00545592" w:rsidRDefault="00000000" w14:paraId="265DA8ED" w14:textId="3DF4F66D">
          <w:pPr>
            <w:pStyle w:val="TOC3"/>
            <w:tabs>
              <w:tab w:val="right" w:leader="dot" w:pos="9016"/>
            </w:tabs>
            <w:rPr>
              <w:rFonts w:eastAsiaTheme="minorEastAsia"/>
              <w:noProof/>
              <w:lang w:eastAsia="en-GB"/>
            </w:rPr>
          </w:pPr>
          <w:hyperlink w:history="1" w:anchor="_Toc142387832">
            <w:r w:rsidRPr="00C45349" w:rsidR="00545592">
              <w:rPr>
                <w:rStyle w:val="Hyperlink"/>
                <w:noProof/>
              </w:rPr>
              <w:t>About this guidance</w:t>
            </w:r>
            <w:r w:rsidR="00545592">
              <w:rPr>
                <w:noProof/>
                <w:webHidden/>
              </w:rPr>
              <w:tab/>
            </w:r>
            <w:r w:rsidR="00545592">
              <w:rPr>
                <w:noProof/>
                <w:webHidden/>
              </w:rPr>
              <w:fldChar w:fldCharType="begin"/>
            </w:r>
            <w:r w:rsidR="00545592">
              <w:rPr>
                <w:noProof/>
                <w:webHidden/>
              </w:rPr>
              <w:instrText xml:space="preserve"> PAGEREF _Toc142387832 \h </w:instrText>
            </w:r>
            <w:r w:rsidR="00545592">
              <w:rPr>
                <w:noProof/>
                <w:webHidden/>
              </w:rPr>
            </w:r>
            <w:r w:rsidR="00545592">
              <w:rPr>
                <w:noProof/>
                <w:webHidden/>
              </w:rPr>
              <w:fldChar w:fldCharType="separate"/>
            </w:r>
            <w:r w:rsidR="00545592">
              <w:rPr>
                <w:noProof/>
                <w:webHidden/>
              </w:rPr>
              <w:t>3</w:t>
            </w:r>
            <w:r w:rsidR="00545592">
              <w:rPr>
                <w:noProof/>
                <w:webHidden/>
              </w:rPr>
              <w:fldChar w:fldCharType="end"/>
            </w:r>
          </w:hyperlink>
        </w:p>
        <w:p w:rsidR="00545592" w:rsidRDefault="00000000" w14:paraId="72264112" w14:textId="7CFF68AB">
          <w:pPr>
            <w:pStyle w:val="TOC3"/>
            <w:tabs>
              <w:tab w:val="right" w:leader="dot" w:pos="9016"/>
            </w:tabs>
            <w:rPr>
              <w:rFonts w:eastAsiaTheme="minorEastAsia"/>
              <w:noProof/>
              <w:lang w:eastAsia="en-GB"/>
            </w:rPr>
          </w:pPr>
          <w:hyperlink w:history="1" w:anchor="_Toc142387833">
            <w:r w:rsidRPr="00C45349" w:rsidR="00545592">
              <w:rPr>
                <w:rStyle w:val="Hyperlink"/>
                <w:noProof/>
              </w:rPr>
              <w:t>What is a HIA?</w:t>
            </w:r>
            <w:r w:rsidR="00545592">
              <w:rPr>
                <w:noProof/>
                <w:webHidden/>
              </w:rPr>
              <w:tab/>
            </w:r>
            <w:r w:rsidR="00545592">
              <w:rPr>
                <w:noProof/>
                <w:webHidden/>
              </w:rPr>
              <w:fldChar w:fldCharType="begin"/>
            </w:r>
            <w:r w:rsidR="00545592">
              <w:rPr>
                <w:noProof/>
                <w:webHidden/>
              </w:rPr>
              <w:instrText xml:space="preserve"> PAGEREF _Toc142387833 \h </w:instrText>
            </w:r>
            <w:r w:rsidR="00545592">
              <w:rPr>
                <w:noProof/>
                <w:webHidden/>
              </w:rPr>
            </w:r>
            <w:r w:rsidR="00545592">
              <w:rPr>
                <w:noProof/>
                <w:webHidden/>
              </w:rPr>
              <w:fldChar w:fldCharType="separate"/>
            </w:r>
            <w:r w:rsidR="00545592">
              <w:rPr>
                <w:noProof/>
                <w:webHidden/>
              </w:rPr>
              <w:t>3</w:t>
            </w:r>
            <w:r w:rsidR="00545592">
              <w:rPr>
                <w:noProof/>
                <w:webHidden/>
              </w:rPr>
              <w:fldChar w:fldCharType="end"/>
            </w:r>
          </w:hyperlink>
        </w:p>
        <w:p w:rsidR="00545592" w:rsidRDefault="00000000" w14:paraId="409B397D" w14:textId="1C0C672D">
          <w:pPr>
            <w:pStyle w:val="TOC3"/>
            <w:tabs>
              <w:tab w:val="right" w:leader="dot" w:pos="9016"/>
            </w:tabs>
            <w:rPr>
              <w:rFonts w:eastAsiaTheme="minorEastAsia"/>
              <w:noProof/>
              <w:lang w:eastAsia="en-GB"/>
            </w:rPr>
          </w:pPr>
          <w:hyperlink w:history="1" w:anchor="_Toc142387834">
            <w:r w:rsidRPr="00C45349" w:rsidR="00545592">
              <w:rPr>
                <w:rStyle w:val="Hyperlink"/>
                <w:noProof/>
              </w:rPr>
              <w:t>How to use the HIA form?</w:t>
            </w:r>
            <w:r w:rsidR="00545592">
              <w:rPr>
                <w:noProof/>
                <w:webHidden/>
              </w:rPr>
              <w:tab/>
            </w:r>
            <w:r w:rsidR="00545592">
              <w:rPr>
                <w:noProof/>
                <w:webHidden/>
              </w:rPr>
              <w:fldChar w:fldCharType="begin"/>
            </w:r>
            <w:r w:rsidR="00545592">
              <w:rPr>
                <w:noProof/>
                <w:webHidden/>
              </w:rPr>
              <w:instrText xml:space="preserve"> PAGEREF _Toc142387834 \h </w:instrText>
            </w:r>
            <w:r w:rsidR="00545592">
              <w:rPr>
                <w:noProof/>
                <w:webHidden/>
              </w:rPr>
            </w:r>
            <w:r w:rsidR="00545592">
              <w:rPr>
                <w:noProof/>
                <w:webHidden/>
              </w:rPr>
              <w:fldChar w:fldCharType="separate"/>
            </w:r>
            <w:r w:rsidR="00545592">
              <w:rPr>
                <w:noProof/>
                <w:webHidden/>
              </w:rPr>
              <w:t>3</w:t>
            </w:r>
            <w:r w:rsidR="00545592">
              <w:rPr>
                <w:noProof/>
                <w:webHidden/>
              </w:rPr>
              <w:fldChar w:fldCharType="end"/>
            </w:r>
          </w:hyperlink>
        </w:p>
        <w:p w:rsidR="00545592" w:rsidRDefault="00000000" w14:paraId="1DF94442" w14:textId="34D87935">
          <w:pPr>
            <w:pStyle w:val="TOC3"/>
            <w:tabs>
              <w:tab w:val="right" w:leader="dot" w:pos="9016"/>
            </w:tabs>
            <w:rPr>
              <w:rFonts w:eastAsiaTheme="minorEastAsia"/>
              <w:noProof/>
              <w:lang w:eastAsia="en-GB"/>
            </w:rPr>
          </w:pPr>
          <w:hyperlink w:history="1" w:anchor="_Toc142387835">
            <w:r w:rsidRPr="00C45349" w:rsidR="00545592">
              <w:rPr>
                <w:rStyle w:val="Hyperlink"/>
                <w:noProof/>
              </w:rPr>
              <w:t>How to carry out an assessment using the HIA form?</w:t>
            </w:r>
            <w:r w:rsidR="00545592">
              <w:rPr>
                <w:noProof/>
                <w:webHidden/>
              </w:rPr>
              <w:tab/>
            </w:r>
            <w:r w:rsidR="00545592">
              <w:rPr>
                <w:noProof/>
                <w:webHidden/>
              </w:rPr>
              <w:fldChar w:fldCharType="begin"/>
            </w:r>
            <w:r w:rsidR="00545592">
              <w:rPr>
                <w:noProof/>
                <w:webHidden/>
              </w:rPr>
              <w:instrText xml:space="preserve"> PAGEREF _Toc142387835 \h </w:instrText>
            </w:r>
            <w:r w:rsidR="00545592">
              <w:rPr>
                <w:noProof/>
                <w:webHidden/>
              </w:rPr>
            </w:r>
            <w:r w:rsidR="00545592">
              <w:rPr>
                <w:noProof/>
                <w:webHidden/>
              </w:rPr>
              <w:fldChar w:fldCharType="separate"/>
            </w:r>
            <w:r w:rsidR="00545592">
              <w:rPr>
                <w:noProof/>
                <w:webHidden/>
              </w:rPr>
              <w:t>3</w:t>
            </w:r>
            <w:r w:rsidR="00545592">
              <w:rPr>
                <w:noProof/>
                <w:webHidden/>
              </w:rPr>
              <w:fldChar w:fldCharType="end"/>
            </w:r>
          </w:hyperlink>
        </w:p>
        <w:p w:rsidR="00545592" w:rsidRDefault="00000000" w14:paraId="7EBC5544" w14:textId="4E0B273A">
          <w:pPr>
            <w:pStyle w:val="TOC3"/>
            <w:tabs>
              <w:tab w:val="right" w:leader="dot" w:pos="9016"/>
            </w:tabs>
            <w:rPr>
              <w:rFonts w:eastAsiaTheme="minorEastAsia"/>
              <w:noProof/>
              <w:lang w:eastAsia="en-GB"/>
            </w:rPr>
          </w:pPr>
          <w:hyperlink w:history="1" w:anchor="_Toc142387836">
            <w:r w:rsidRPr="00C45349" w:rsidR="00545592">
              <w:rPr>
                <w:rStyle w:val="Hyperlink"/>
                <w:noProof/>
              </w:rPr>
              <w:t>Section 1 – Planning Reference</w:t>
            </w:r>
            <w:r w:rsidR="00545592">
              <w:rPr>
                <w:noProof/>
                <w:webHidden/>
              </w:rPr>
              <w:tab/>
            </w:r>
            <w:r w:rsidR="00545592">
              <w:rPr>
                <w:noProof/>
                <w:webHidden/>
              </w:rPr>
              <w:fldChar w:fldCharType="begin"/>
            </w:r>
            <w:r w:rsidR="00545592">
              <w:rPr>
                <w:noProof/>
                <w:webHidden/>
              </w:rPr>
              <w:instrText xml:space="preserve"> PAGEREF _Toc142387836 \h </w:instrText>
            </w:r>
            <w:r w:rsidR="00545592">
              <w:rPr>
                <w:noProof/>
                <w:webHidden/>
              </w:rPr>
            </w:r>
            <w:r w:rsidR="00545592">
              <w:rPr>
                <w:noProof/>
                <w:webHidden/>
              </w:rPr>
              <w:fldChar w:fldCharType="separate"/>
            </w:r>
            <w:r w:rsidR="00545592">
              <w:rPr>
                <w:noProof/>
                <w:webHidden/>
              </w:rPr>
              <w:t>3</w:t>
            </w:r>
            <w:r w:rsidR="00545592">
              <w:rPr>
                <w:noProof/>
                <w:webHidden/>
              </w:rPr>
              <w:fldChar w:fldCharType="end"/>
            </w:r>
          </w:hyperlink>
        </w:p>
        <w:p w:rsidR="00545592" w:rsidRDefault="00000000" w14:paraId="1A2001E0" w14:textId="24CC23FC">
          <w:pPr>
            <w:pStyle w:val="TOC3"/>
            <w:tabs>
              <w:tab w:val="right" w:leader="dot" w:pos="9016"/>
            </w:tabs>
            <w:rPr>
              <w:rFonts w:eastAsiaTheme="minorEastAsia"/>
              <w:noProof/>
              <w:lang w:eastAsia="en-GB"/>
            </w:rPr>
          </w:pPr>
          <w:hyperlink w:history="1" w:anchor="_Toc142387837">
            <w:r w:rsidRPr="00C45349" w:rsidR="00545592">
              <w:rPr>
                <w:rStyle w:val="Hyperlink"/>
                <w:noProof/>
              </w:rPr>
              <w:t>Section 2 – Population Groups</w:t>
            </w:r>
            <w:r w:rsidR="00545592">
              <w:rPr>
                <w:noProof/>
                <w:webHidden/>
              </w:rPr>
              <w:tab/>
            </w:r>
            <w:r w:rsidR="00545592">
              <w:rPr>
                <w:noProof/>
                <w:webHidden/>
              </w:rPr>
              <w:fldChar w:fldCharType="begin"/>
            </w:r>
            <w:r w:rsidR="00545592">
              <w:rPr>
                <w:noProof/>
                <w:webHidden/>
              </w:rPr>
              <w:instrText xml:space="preserve"> PAGEREF _Toc142387837 \h </w:instrText>
            </w:r>
            <w:r w:rsidR="00545592">
              <w:rPr>
                <w:noProof/>
                <w:webHidden/>
              </w:rPr>
            </w:r>
            <w:r w:rsidR="00545592">
              <w:rPr>
                <w:noProof/>
                <w:webHidden/>
              </w:rPr>
              <w:fldChar w:fldCharType="separate"/>
            </w:r>
            <w:r w:rsidR="00545592">
              <w:rPr>
                <w:noProof/>
                <w:webHidden/>
              </w:rPr>
              <w:t>4</w:t>
            </w:r>
            <w:r w:rsidR="00545592">
              <w:rPr>
                <w:noProof/>
                <w:webHidden/>
              </w:rPr>
              <w:fldChar w:fldCharType="end"/>
            </w:r>
          </w:hyperlink>
        </w:p>
        <w:p w:rsidR="00545592" w:rsidRDefault="00000000" w14:paraId="58F49EB4" w14:textId="3678A594">
          <w:pPr>
            <w:pStyle w:val="TOC3"/>
            <w:tabs>
              <w:tab w:val="right" w:leader="dot" w:pos="9016"/>
            </w:tabs>
            <w:rPr>
              <w:rFonts w:eastAsiaTheme="minorEastAsia"/>
              <w:noProof/>
              <w:lang w:eastAsia="en-GB"/>
            </w:rPr>
          </w:pPr>
          <w:hyperlink w:history="1" w:anchor="_Toc142387838">
            <w:r w:rsidRPr="00C45349" w:rsidR="00545592">
              <w:rPr>
                <w:rStyle w:val="Hyperlink"/>
                <w:noProof/>
              </w:rPr>
              <w:t>Section 3 – Ward Profiles</w:t>
            </w:r>
            <w:r w:rsidR="00545592">
              <w:rPr>
                <w:noProof/>
                <w:webHidden/>
              </w:rPr>
              <w:tab/>
            </w:r>
            <w:r w:rsidR="00545592">
              <w:rPr>
                <w:noProof/>
                <w:webHidden/>
              </w:rPr>
              <w:fldChar w:fldCharType="begin"/>
            </w:r>
            <w:r w:rsidR="00545592">
              <w:rPr>
                <w:noProof/>
                <w:webHidden/>
              </w:rPr>
              <w:instrText xml:space="preserve"> PAGEREF _Toc142387838 \h </w:instrText>
            </w:r>
            <w:r w:rsidR="00545592">
              <w:rPr>
                <w:noProof/>
                <w:webHidden/>
              </w:rPr>
            </w:r>
            <w:r w:rsidR="00545592">
              <w:rPr>
                <w:noProof/>
                <w:webHidden/>
              </w:rPr>
              <w:fldChar w:fldCharType="separate"/>
            </w:r>
            <w:r w:rsidR="00545592">
              <w:rPr>
                <w:noProof/>
                <w:webHidden/>
              </w:rPr>
              <w:t>4</w:t>
            </w:r>
            <w:r w:rsidR="00545592">
              <w:rPr>
                <w:noProof/>
                <w:webHidden/>
              </w:rPr>
              <w:fldChar w:fldCharType="end"/>
            </w:r>
          </w:hyperlink>
        </w:p>
        <w:p w:rsidR="00545592" w:rsidRDefault="00000000" w14:paraId="3B793F4D" w14:textId="28116072">
          <w:pPr>
            <w:pStyle w:val="TOC3"/>
            <w:tabs>
              <w:tab w:val="right" w:leader="dot" w:pos="9016"/>
            </w:tabs>
            <w:rPr>
              <w:rFonts w:eastAsiaTheme="minorEastAsia"/>
              <w:noProof/>
              <w:lang w:eastAsia="en-GB"/>
            </w:rPr>
          </w:pPr>
          <w:hyperlink w:history="1" w:anchor="_Toc142387839">
            <w:r w:rsidRPr="00C45349" w:rsidR="00545592">
              <w:rPr>
                <w:rStyle w:val="Hyperlink"/>
                <w:noProof/>
              </w:rPr>
              <w:t>Section 4 – Community Consultation</w:t>
            </w:r>
            <w:r w:rsidR="00545592">
              <w:rPr>
                <w:noProof/>
                <w:webHidden/>
              </w:rPr>
              <w:tab/>
            </w:r>
            <w:r w:rsidR="00545592">
              <w:rPr>
                <w:noProof/>
                <w:webHidden/>
              </w:rPr>
              <w:fldChar w:fldCharType="begin"/>
            </w:r>
            <w:r w:rsidR="00545592">
              <w:rPr>
                <w:noProof/>
                <w:webHidden/>
              </w:rPr>
              <w:instrText xml:space="preserve"> PAGEREF _Toc142387839 \h </w:instrText>
            </w:r>
            <w:r w:rsidR="00545592">
              <w:rPr>
                <w:noProof/>
                <w:webHidden/>
              </w:rPr>
            </w:r>
            <w:r w:rsidR="00545592">
              <w:rPr>
                <w:noProof/>
                <w:webHidden/>
              </w:rPr>
              <w:fldChar w:fldCharType="separate"/>
            </w:r>
            <w:r w:rsidR="00545592">
              <w:rPr>
                <w:noProof/>
                <w:webHidden/>
              </w:rPr>
              <w:t>4</w:t>
            </w:r>
            <w:r w:rsidR="00545592">
              <w:rPr>
                <w:noProof/>
                <w:webHidden/>
              </w:rPr>
              <w:fldChar w:fldCharType="end"/>
            </w:r>
          </w:hyperlink>
        </w:p>
        <w:p w:rsidR="00545592" w:rsidRDefault="00000000" w14:paraId="357E33A2" w14:textId="16090148">
          <w:pPr>
            <w:pStyle w:val="TOC3"/>
            <w:tabs>
              <w:tab w:val="right" w:leader="dot" w:pos="9016"/>
            </w:tabs>
            <w:rPr>
              <w:rFonts w:eastAsiaTheme="minorEastAsia"/>
              <w:noProof/>
              <w:lang w:eastAsia="en-GB"/>
            </w:rPr>
          </w:pPr>
          <w:hyperlink w:history="1" w:anchor="_Toc142387840">
            <w:r w:rsidRPr="00C45349" w:rsidR="00545592">
              <w:rPr>
                <w:rStyle w:val="Hyperlink"/>
                <w:noProof/>
              </w:rPr>
              <w:t>Section 5 – Themed Questions</w:t>
            </w:r>
            <w:r w:rsidR="00545592">
              <w:rPr>
                <w:noProof/>
                <w:webHidden/>
              </w:rPr>
              <w:tab/>
            </w:r>
            <w:r w:rsidR="00545592">
              <w:rPr>
                <w:noProof/>
                <w:webHidden/>
              </w:rPr>
              <w:fldChar w:fldCharType="begin"/>
            </w:r>
            <w:r w:rsidR="00545592">
              <w:rPr>
                <w:noProof/>
                <w:webHidden/>
              </w:rPr>
              <w:instrText xml:space="preserve"> PAGEREF _Toc142387840 \h </w:instrText>
            </w:r>
            <w:r w:rsidR="00545592">
              <w:rPr>
                <w:noProof/>
                <w:webHidden/>
              </w:rPr>
            </w:r>
            <w:r w:rsidR="00545592">
              <w:rPr>
                <w:noProof/>
                <w:webHidden/>
              </w:rPr>
              <w:fldChar w:fldCharType="separate"/>
            </w:r>
            <w:r w:rsidR="00545592">
              <w:rPr>
                <w:noProof/>
                <w:webHidden/>
              </w:rPr>
              <w:t>4</w:t>
            </w:r>
            <w:r w:rsidR="00545592">
              <w:rPr>
                <w:noProof/>
                <w:webHidden/>
              </w:rPr>
              <w:fldChar w:fldCharType="end"/>
            </w:r>
          </w:hyperlink>
        </w:p>
        <w:p w:rsidR="00545592" w:rsidRDefault="00000000" w14:paraId="458F8C57" w14:textId="62003ACF">
          <w:pPr>
            <w:pStyle w:val="TOC1"/>
            <w:tabs>
              <w:tab w:val="right" w:leader="dot" w:pos="9016"/>
            </w:tabs>
            <w:rPr>
              <w:rFonts w:eastAsiaTheme="minorEastAsia"/>
              <w:noProof/>
              <w:lang w:eastAsia="en-GB"/>
            </w:rPr>
          </w:pPr>
          <w:hyperlink w:history="1" w:anchor="_Toc142387841">
            <w:r w:rsidRPr="00C45349" w:rsidR="00545592">
              <w:rPr>
                <w:rStyle w:val="Hyperlink"/>
                <w:noProof/>
              </w:rPr>
              <w:t>Themes</w:t>
            </w:r>
            <w:r w:rsidR="00545592">
              <w:rPr>
                <w:noProof/>
                <w:webHidden/>
              </w:rPr>
              <w:tab/>
            </w:r>
            <w:r w:rsidR="00545592">
              <w:rPr>
                <w:noProof/>
                <w:webHidden/>
              </w:rPr>
              <w:fldChar w:fldCharType="begin"/>
            </w:r>
            <w:r w:rsidR="00545592">
              <w:rPr>
                <w:noProof/>
                <w:webHidden/>
              </w:rPr>
              <w:instrText xml:space="preserve"> PAGEREF _Toc142387841 \h </w:instrText>
            </w:r>
            <w:r w:rsidR="00545592">
              <w:rPr>
                <w:noProof/>
                <w:webHidden/>
              </w:rPr>
            </w:r>
            <w:r w:rsidR="00545592">
              <w:rPr>
                <w:noProof/>
                <w:webHidden/>
              </w:rPr>
              <w:fldChar w:fldCharType="separate"/>
            </w:r>
            <w:r w:rsidR="00545592">
              <w:rPr>
                <w:noProof/>
                <w:webHidden/>
              </w:rPr>
              <w:t>5</w:t>
            </w:r>
            <w:r w:rsidR="00545592">
              <w:rPr>
                <w:noProof/>
                <w:webHidden/>
              </w:rPr>
              <w:fldChar w:fldCharType="end"/>
            </w:r>
          </w:hyperlink>
        </w:p>
        <w:p w:rsidR="00545592" w:rsidRDefault="00000000" w14:paraId="2F07D22E" w14:textId="645E1B5A">
          <w:pPr>
            <w:pStyle w:val="TOC2"/>
            <w:rPr>
              <w:rFonts w:eastAsiaTheme="minorEastAsia"/>
              <w:sz w:val="22"/>
              <w:szCs w:val="22"/>
              <w:lang w:eastAsia="en-GB"/>
            </w:rPr>
          </w:pPr>
          <w:hyperlink w:history="1" w:anchor="_Toc142387842">
            <w:r w:rsidRPr="00C45349" w:rsidR="00545592">
              <w:rPr>
                <w:rStyle w:val="Hyperlink"/>
              </w:rPr>
              <w:t>Homes for all</w:t>
            </w:r>
            <w:r w:rsidR="00545592">
              <w:rPr>
                <w:webHidden/>
              </w:rPr>
              <w:tab/>
            </w:r>
            <w:r w:rsidR="00545592">
              <w:rPr>
                <w:webHidden/>
              </w:rPr>
              <w:fldChar w:fldCharType="begin"/>
            </w:r>
            <w:r w:rsidR="00545592">
              <w:rPr>
                <w:webHidden/>
              </w:rPr>
              <w:instrText xml:space="preserve"> PAGEREF _Toc142387842 \h </w:instrText>
            </w:r>
            <w:r w:rsidR="00545592">
              <w:rPr>
                <w:webHidden/>
              </w:rPr>
            </w:r>
            <w:r w:rsidR="00545592">
              <w:rPr>
                <w:webHidden/>
              </w:rPr>
              <w:fldChar w:fldCharType="separate"/>
            </w:r>
            <w:r w:rsidR="00545592">
              <w:rPr>
                <w:webHidden/>
              </w:rPr>
              <w:t>5</w:t>
            </w:r>
            <w:r w:rsidR="00545592">
              <w:rPr>
                <w:webHidden/>
              </w:rPr>
              <w:fldChar w:fldCharType="end"/>
            </w:r>
          </w:hyperlink>
        </w:p>
        <w:p w:rsidR="00545592" w:rsidRDefault="00000000" w14:paraId="5A16E9C1" w14:textId="0AE80F4D">
          <w:pPr>
            <w:pStyle w:val="TOC3"/>
            <w:tabs>
              <w:tab w:val="right" w:leader="dot" w:pos="9016"/>
            </w:tabs>
            <w:rPr>
              <w:rFonts w:eastAsiaTheme="minorEastAsia"/>
              <w:noProof/>
              <w:lang w:eastAsia="en-GB"/>
            </w:rPr>
          </w:pPr>
          <w:hyperlink w:history="1" w:anchor="_Toc142387843">
            <w:r w:rsidRPr="00C45349" w:rsidR="00545592">
              <w:rPr>
                <w:rStyle w:val="Hyperlink"/>
                <w:noProof/>
                <w:shd w:val="clear" w:color="auto" w:fill="FFFFFF"/>
              </w:rPr>
              <w:t>Housing and Health</w:t>
            </w:r>
            <w:r w:rsidR="00545592">
              <w:rPr>
                <w:noProof/>
                <w:webHidden/>
              </w:rPr>
              <w:tab/>
            </w:r>
            <w:r w:rsidR="00545592">
              <w:rPr>
                <w:noProof/>
                <w:webHidden/>
              </w:rPr>
              <w:fldChar w:fldCharType="begin"/>
            </w:r>
            <w:r w:rsidR="00545592">
              <w:rPr>
                <w:noProof/>
                <w:webHidden/>
              </w:rPr>
              <w:instrText xml:space="preserve"> PAGEREF _Toc142387843 \h </w:instrText>
            </w:r>
            <w:r w:rsidR="00545592">
              <w:rPr>
                <w:noProof/>
                <w:webHidden/>
              </w:rPr>
            </w:r>
            <w:r w:rsidR="00545592">
              <w:rPr>
                <w:noProof/>
                <w:webHidden/>
              </w:rPr>
              <w:fldChar w:fldCharType="separate"/>
            </w:r>
            <w:r w:rsidR="00545592">
              <w:rPr>
                <w:noProof/>
                <w:webHidden/>
              </w:rPr>
              <w:t>5</w:t>
            </w:r>
            <w:r w:rsidR="00545592">
              <w:rPr>
                <w:noProof/>
                <w:webHidden/>
              </w:rPr>
              <w:fldChar w:fldCharType="end"/>
            </w:r>
          </w:hyperlink>
        </w:p>
        <w:p w:rsidR="00545592" w:rsidRDefault="00000000" w14:paraId="3C12700C" w14:textId="55CF2374">
          <w:pPr>
            <w:pStyle w:val="TOC3"/>
            <w:tabs>
              <w:tab w:val="right" w:leader="dot" w:pos="9016"/>
            </w:tabs>
            <w:rPr>
              <w:rFonts w:eastAsiaTheme="minorEastAsia"/>
              <w:noProof/>
              <w:lang w:eastAsia="en-GB"/>
            </w:rPr>
          </w:pPr>
          <w:hyperlink w:history="1" w:anchor="_Toc142387844">
            <w:r w:rsidRPr="00C45349" w:rsidR="00545592">
              <w:rPr>
                <w:rStyle w:val="Hyperlink"/>
                <w:noProof/>
                <w:shd w:val="clear" w:color="auto" w:fill="FFFFFF"/>
              </w:rPr>
              <w:t>Meeting Community Need</w:t>
            </w:r>
            <w:r w:rsidR="00545592">
              <w:rPr>
                <w:noProof/>
                <w:webHidden/>
              </w:rPr>
              <w:tab/>
            </w:r>
            <w:r w:rsidR="00545592">
              <w:rPr>
                <w:noProof/>
                <w:webHidden/>
              </w:rPr>
              <w:fldChar w:fldCharType="begin"/>
            </w:r>
            <w:r w:rsidR="00545592">
              <w:rPr>
                <w:noProof/>
                <w:webHidden/>
              </w:rPr>
              <w:instrText xml:space="preserve"> PAGEREF _Toc142387844 \h </w:instrText>
            </w:r>
            <w:r w:rsidR="00545592">
              <w:rPr>
                <w:noProof/>
                <w:webHidden/>
              </w:rPr>
            </w:r>
            <w:r w:rsidR="00545592">
              <w:rPr>
                <w:noProof/>
                <w:webHidden/>
              </w:rPr>
              <w:fldChar w:fldCharType="separate"/>
            </w:r>
            <w:r w:rsidR="00545592">
              <w:rPr>
                <w:noProof/>
                <w:webHidden/>
              </w:rPr>
              <w:t>6</w:t>
            </w:r>
            <w:r w:rsidR="00545592">
              <w:rPr>
                <w:noProof/>
                <w:webHidden/>
              </w:rPr>
              <w:fldChar w:fldCharType="end"/>
            </w:r>
          </w:hyperlink>
        </w:p>
        <w:p w:rsidR="00545592" w:rsidRDefault="00000000" w14:paraId="2A615B85" w14:textId="191AB414">
          <w:pPr>
            <w:pStyle w:val="TOC3"/>
            <w:tabs>
              <w:tab w:val="right" w:leader="dot" w:pos="9016"/>
            </w:tabs>
            <w:rPr>
              <w:rFonts w:eastAsiaTheme="minorEastAsia"/>
              <w:noProof/>
              <w:lang w:eastAsia="en-GB"/>
            </w:rPr>
          </w:pPr>
          <w:hyperlink w:history="1" w:anchor="_Toc142387845">
            <w:r w:rsidRPr="00C45349" w:rsidR="00545592">
              <w:rPr>
                <w:rStyle w:val="Hyperlink"/>
                <w:noProof/>
              </w:rPr>
              <w:t>Principles of accessible and inclusive design</w:t>
            </w:r>
            <w:r w:rsidR="00545592">
              <w:rPr>
                <w:noProof/>
                <w:webHidden/>
              </w:rPr>
              <w:tab/>
            </w:r>
            <w:r w:rsidR="00545592">
              <w:rPr>
                <w:noProof/>
                <w:webHidden/>
              </w:rPr>
              <w:fldChar w:fldCharType="begin"/>
            </w:r>
            <w:r w:rsidR="00545592">
              <w:rPr>
                <w:noProof/>
                <w:webHidden/>
              </w:rPr>
              <w:instrText xml:space="preserve"> PAGEREF _Toc142387845 \h </w:instrText>
            </w:r>
            <w:r w:rsidR="00545592">
              <w:rPr>
                <w:noProof/>
                <w:webHidden/>
              </w:rPr>
            </w:r>
            <w:r w:rsidR="00545592">
              <w:rPr>
                <w:noProof/>
                <w:webHidden/>
              </w:rPr>
              <w:fldChar w:fldCharType="separate"/>
            </w:r>
            <w:r w:rsidR="00545592">
              <w:rPr>
                <w:noProof/>
                <w:webHidden/>
              </w:rPr>
              <w:t>6</w:t>
            </w:r>
            <w:r w:rsidR="00545592">
              <w:rPr>
                <w:noProof/>
                <w:webHidden/>
              </w:rPr>
              <w:fldChar w:fldCharType="end"/>
            </w:r>
          </w:hyperlink>
        </w:p>
        <w:p w:rsidR="00545592" w:rsidRDefault="00000000" w14:paraId="7400CB04" w14:textId="0AA192E1">
          <w:pPr>
            <w:pStyle w:val="TOC2"/>
            <w:rPr>
              <w:rFonts w:eastAsiaTheme="minorEastAsia"/>
              <w:sz w:val="22"/>
              <w:szCs w:val="22"/>
              <w:lang w:eastAsia="en-GB"/>
            </w:rPr>
          </w:pPr>
          <w:hyperlink w:history="1" w:anchor="_Toc142387846">
            <w:r w:rsidRPr="00C45349" w:rsidR="00545592">
              <w:rPr>
                <w:rStyle w:val="Hyperlink"/>
              </w:rPr>
              <w:t>Connected Places</w:t>
            </w:r>
            <w:r w:rsidR="00545592">
              <w:rPr>
                <w:webHidden/>
              </w:rPr>
              <w:tab/>
            </w:r>
            <w:r w:rsidR="00545592">
              <w:rPr>
                <w:webHidden/>
              </w:rPr>
              <w:fldChar w:fldCharType="begin"/>
            </w:r>
            <w:r w:rsidR="00545592">
              <w:rPr>
                <w:webHidden/>
              </w:rPr>
              <w:instrText xml:space="preserve"> PAGEREF _Toc142387846 \h </w:instrText>
            </w:r>
            <w:r w:rsidR="00545592">
              <w:rPr>
                <w:webHidden/>
              </w:rPr>
            </w:r>
            <w:r w:rsidR="00545592">
              <w:rPr>
                <w:webHidden/>
              </w:rPr>
              <w:fldChar w:fldCharType="separate"/>
            </w:r>
            <w:r w:rsidR="00545592">
              <w:rPr>
                <w:webHidden/>
              </w:rPr>
              <w:t>8</w:t>
            </w:r>
            <w:r w:rsidR="00545592">
              <w:rPr>
                <w:webHidden/>
              </w:rPr>
              <w:fldChar w:fldCharType="end"/>
            </w:r>
          </w:hyperlink>
        </w:p>
        <w:p w:rsidR="00545592" w:rsidRDefault="00000000" w14:paraId="5D794027" w14:textId="50D7E88C">
          <w:pPr>
            <w:pStyle w:val="TOC2"/>
            <w:rPr>
              <w:rFonts w:eastAsiaTheme="minorEastAsia"/>
              <w:sz w:val="22"/>
              <w:szCs w:val="22"/>
              <w:lang w:eastAsia="en-GB"/>
            </w:rPr>
          </w:pPr>
          <w:hyperlink w:history="1" w:anchor="_Toc142387847">
            <w:r w:rsidRPr="00C45349" w:rsidR="00545592">
              <w:rPr>
                <w:rStyle w:val="Hyperlink"/>
              </w:rPr>
              <w:t>Open, Green and Blue Spaces</w:t>
            </w:r>
            <w:r w:rsidR="00545592">
              <w:rPr>
                <w:webHidden/>
              </w:rPr>
              <w:tab/>
            </w:r>
            <w:r w:rsidR="00545592">
              <w:rPr>
                <w:webHidden/>
              </w:rPr>
              <w:fldChar w:fldCharType="begin"/>
            </w:r>
            <w:r w:rsidR="00545592">
              <w:rPr>
                <w:webHidden/>
              </w:rPr>
              <w:instrText xml:space="preserve"> PAGEREF _Toc142387847 \h </w:instrText>
            </w:r>
            <w:r w:rsidR="00545592">
              <w:rPr>
                <w:webHidden/>
              </w:rPr>
            </w:r>
            <w:r w:rsidR="00545592">
              <w:rPr>
                <w:webHidden/>
              </w:rPr>
              <w:fldChar w:fldCharType="separate"/>
            </w:r>
            <w:r w:rsidR="00545592">
              <w:rPr>
                <w:webHidden/>
              </w:rPr>
              <w:t>9</w:t>
            </w:r>
            <w:r w:rsidR="00545592">
              <w:rPr>
                <w:webHidden/>
              </w:rPr>
              <w:fldChar w:fldCharType="end"/>
            </w:r>
          </w:hyperlink>
        </w:p>
        <w:p w:rsidR="00545592" w:rsidRDefault="00000000" w14:paraId="0F9F00FF" w14:textId="57849EF3">
          <w:pPr>
            <w:pStyle w:val="TOC2"/>
            <w:rPr>
              <w:rFonts w:eastAsiaTheme="minorEastAsia"/>
              <w:sz w:val="22"/>
              <w:szCs w:val="22"/>
              <w:lang w:eastAsia="en-GB"/>
            </w:rPr>
          </w:pPr>
          <w:hyperlink w:history="1" w:anchor="_Toc142387848">
            <w:r w:rsidRPr="00C45349" w:rsidR="00545592">
              <w:rPr>
                <w:rStyle w:val="Hyperlink"/>
              </w:rPr>
              <w:t>Environment</w:t>
            </w:r>
            <w:r w:rsidR="00545592">
              <w:rPr>
                <w:webHidden/>
              </w:rPr>
              <w:tab/>
            </w:r>
            <w:r w:rsidR="00545592">
              <w:rPr>
                <w:webHidden/>
              </w:rPr>
              <w:fldChar w:fldCharType="begin"/>
            </w:r>
            <w:r w:rsidR="00545592">
              <w:rPr>
                <w:webHidden/>
              </w:rPr>
              <w:instrText xml:space="preserve"> PAGEREF _Toc142387848 \h </w:instrText>
            </w:r>
            <w:r w:rsidR="00545592">
              <w:rPr>
                <w:webHidden/>
              </w:rPr>
            </w:r>
            <w:r w:rsidR="00545592">
              <w:rPr>
                <w:webHidden/>
              </w:rPr>
              <w:fldChar w:fldCharType="separate"/>
            </w:r>
            <w:r w:rsidR="00545592">
              <w:rPr>
                <w:webHidden/>
              </w:rPr>
              <w:t>10</w:t>
            </w:r>
            <w:r w:rsidR="00545592">
              <w:rPr>
                <w:webHidden/>
              </w:rPr>
              <w:fldChar w:fldCharType="end"/>
            </w:r>
          </w:hyperlink>
        </w:p>
        <w:p w:rsidR="00545592" w:rsidRDefault="00000000" w14:paraId="61F5EE88" w14:textId="267E2706">
          <w:pPr>
            <w:pStyle w:val="TOC2"/>
            <w:rPr>
              <w:rFonts w:eastAsiaTheme="minorEastAsia"/>
              <w:sz w:val="22"/>
              <w:szCs w:val="22"/>
              <w:lang w:eastAsia="en-GB"/>
            </w:rPr>
          </w:pPr>
          <w:hyperlink w:history="1" w:anchor="_Toc142387849">
            <w:r w:rsidRPr="00C45349" w:rsidR="00545592">
              <w:rPr>
                <w:rStyle w:val="Hyperlink"/>
              </w:rPr>
              <w:t>Local Economy</w:t>
            </w:r>
            <w:r w:rsidR="00545592">
              <w:rPr>
                <w:webHidden/>
              </w:rPr>
              <w:tab/>
            </w:r>
            <w:r w:rsidR="00545592">
              <w:rPr>
                <w:webHidden/>
              </w:rPr>
              <w:fldChar w:fldCharType="begin"/>
            </w:r>
            <w:r w:rsidR="00545592">
              <w:rPr>
                <w:webHidden/>
              </w:rPr>
              <w:instrText xml:space="preserve"> PAGEREF _Toc142387849 \h </w:instrText>
            </w:r>
            <w:r w:rsidR="00545592">
              <w:rPr>
                <w:webHidden/>
              </w:rPr>
            </w:r>
            <w:r w:rsidR="00545592">
              <w:rPr>
                <w:webHidden/>
              </w:rPr>
              <w:fldChar w:fldCharType="separate"/>
            </w:r>
            <w:r w:rsidR="00545592">
              <w:rPr>
                <w:webHidden/>
              </w:rPr>
              <w:t>12</w:t>
            </w:r>
            <w:r w:rsidR="00545592">
              <w:rPr>
                <w:webHidden/>
              </w:rPr>
              <w:fldChar w:fldCharType="end"/>
            </w:r>
          </w:hyperlink>
        </w:p>
        <w:p w:rsidR="00545592" w:rsidRDefault="00000000" w14:paraId="32CCC494" w14:textId="4CE11E9A">
          <w:pPr>
            <w:pStyle w:val="TOC1"/>
            <w:tabs>
              <w:tab w:val="right" w:leader="dot" w:pos="9016"/>
            </w:tabs>
            <w:rPr>
              <w:rFonts w:eastAsiaTheme="minorEastAsia"/>
              <w:noProof/>
              <w:lang w:eastAsia="en-GB"/>
            </w:rPr>
          </w:pPr>
          <w:hyperlink w:history="1" w:anchor="_Toc142387850">
            <w:r w:rsidRPr="00C45349" w:rsidR="00545592">
              <w:rPr>
                <w:rStyle w:val="Hyperlink"/>
                <w:rFonts w:eastAsia="Arial" w:cs="Arial"/>
                <w:bCs/>
                <w:noProof/>
              </w:rPr>
              <w:t>Local action on health inequalities: promoting good quality jobs, Public Health England</w:t>
            </w:r>
            <w:r w:rsidR="00545592">
              <w:rPr>
                <w:noProof/>
                <w:webHidden/>
              </w:rPr>
              <w:tab/>
            </w:r>
            <w:r w:rsidR="00545592">
              <w:rPr>
                <w:noProof/>
                <w:webHidden/>
              </w:rPr>
              <w:fldChar w:fldCharType="begin"/>
            </w:r>
            <w:r w:rsidR="00545592">
              <w:rPr>
                <w:noProof/>
                <w:webHidden/>
              </w:rPr>
              <w:instrText xml:space="preserve"> PAGEREF _Toc142387850 \h </w:instrText>
            </w:r>
            <w:r w:rsidR="00545592">
              <w:rPr>
                <w:noProof/>
                <w:webHidden/>
              </w:rPr>
            </w:r>
            <w:r w:rsidR="00545592">
              <w:rPr>
                <w:noProof/>
                <w:webHidden/>
              </w:rPr>
              <w:fldChar w:fldCharType="separate"/>
            </w:r>
            <w:r w:rsidR="00545592">
              <w:rPr>
                <w:noProof/>
                <w:webHidden/>
              </w:rPr>
              <w:t>12</w:t>
            </w:r>
            <w:r w:rsidR="00545592">
              <w:rPr>
                <w:noProof/>
                <w:webHidden/>
              </w:rPr>
              <w:fldChar w:fldCharType="end"/>
            </w:r>
          </w:hyperlink>
        </w:p>
        <w:p w:rsidR="00545592" w:rsidRDefault="00000000" w14:paraId="749E2E31" w14:textId="358DB479">
          <w:pPr>
            <w:pStyle w:val="TOC2"/>
            <w:rPr>
              <w:rFonts w:eastAsiaTheme="minorEastAsia"/>
              <w:sz w:val="22"/>
              <w:szCs w:val="22"/>
              <w:lang w:eastAsia="en-GB"/>
            </w:rPr>
          </w:pPr>
          <w:hyperlink w:history="1" w:anchor="_Toc142387851">
            <w:r w:rsidRPr="00C45349" w:rsidR="00545592">
              <w:rPr>
                <w:rStyle w:val="Hyperlink"/>
              </w:rPr>
              <w:t>Healthcare Services</w:t>
            </w:r>
            <w:r w:rsidR="00545592">
              <w:rPr>
                <w:webHidden/>
              </w:rPr>
              <w:tab/>
            </w:r>
            <w:r w:rsidR="00545592">
              <w:rPr>
                <w:webHidden/>
              </w:rPr>
              <w:fldChar w:fldCharType="begin"/>
            </w:r>
            <w:r w:rsidR="00545592">
              <w:rPr>
                <w:webHidden/>
              </w:rPr>
              <w:instrText xml:space="preserve"> PAGEREF _Toc142387851 \h </w:instrText>
            </w:r>
            <w:r w:rsidR="00545592">
              <w:rPr>
                <w:webHidden/>
              </w:rPr>
            </w:r>
            <w:r w:rsidR="00545592">
              <w:rPr>
                <w:webHidden/>
              </w:rPr>
              <w:fldChar w:fldCharType="separate"/>
            </w:r>
            <w:r w:rsidR="00545592">
              <w:rPr>
                <w:webHidden/>
              </w:rPr>
              <w:t>12</w:t>
            </w:r>
            <w:r w:rsidR="00545592">
              <w:rPr>
                <w:webHidden/>
              </w:rPr>
              <w:fldChar w:fldCharType="end"/>
            </w:r>
          </w:hyperlink>
        </w:p>
        <w:p w:rsidR="004670D3" w:rsidRDefault="004670D3" w14:paraId="4CF6937F" w14:textId="355E6B70">
          <w:r>
            <w:rPr>
              <w:b/>
              <w:bCs/>
            </w:rPr>
            <w:fldChar w:fldCharType="end"/>
          </w:r>
        </w:p>
      </w:sdtContent>
    </w:sdt>
    <w:p w:rsidR="004670D3" w:rsidP="00F36677" w:rsidRDefault="004670D3" w14:paraId="59A30B2A" w14:textId="21295CF5">
      <w:pPr>
        <w:rPr>
          <w:rFonts w:ascii="Arial" w:hAnsi="Arial" w:cs="Arial"/>
          <w:sz w:val="18"/>
          <w:szCs w:val="18"/>
        </w:rPr>
      </w:pPr>
    </w:p>
    <w:p w:rsidR="004670D3" w:rsidRDefault="004670D3" w14:paraId="4ADFEA2F" w14:textId="77777777">
      <w:pPr>
        <w:rPr>
          <w:rFonts w:ascii="Arial" w:hAnsi="Arial" w:cs="Arial"/>
          <w:sz w:val="18"/>
          <w:szCs w:val="18"/>
        </w:rPr>
      </w:pPr>
      <w:r>
        <w:rPr>
          <w:rFonts w:ascii="Arial" w:hAnsi="Arial" w:cs="Arial"/>
          <w:sz w:val="18"/>
          <w:szCs w:val="18"/>
        </w:rPr>
        <w:br w:type="page"/>
      </w:r>
    </w:p>
    <w:p w:rsidRPr="000145D4" w:rsidR="00EA3C44" w:rsidP="00F36677" w:rsidRDefault="00EA3C44" w14:paraId="32E89F05" w14:textId="77777777">
      <w:pPr>
        <w:rPr>
          <w:rFonts w:ascii="Arial" w:hAnsi="Arial" w:cs="Arial"/>
          <w:sz w:val="18"/>
          <w:szCs w:val="18"/>
        </w:rPr>
      </w:pPr>
    </w:p>
    <w:p w:rsidRPr="00035E6D" w:rsidR="00321A50" w:rsidP="00B928C9" w:rsidRDefault="00321A50" w14:paraId="5ECA16DA" w14:textId="753E634A">
      <w:pPr>
        <w:pStyle w:val="Heading1"/>
      </w:pPr>
      <w:bookmarkStart w:name="_Toc142387831" w:id="0"/>
      <w:r w:rsidRPr="00035E6D">
        <w:t>Introductory Section</w:t>
      </w:r>
      <w:bookmarkEnd w:id="0"/>
      <w:r w:rsidRPr="00035E6D">
        <w:t xml:space="preserve"> </w:t>
      </w:r>
    </w:p>
    <w:p w:rsidRPr="000145D4" w:rsidR="00E9782C" w:rsidP="00F36677" w:rsidRDefault="00E9782C" w14:paraId="54C38D70" w14:textId="77777777">
      <w:pPr>
        <w:rPr>
          <w:rFonts w:ascii="Arial" w:hAnsi="Arial" w:cs="Arial"/>
        </w:rPr>
      </w:pPr>
    </w:p>
    <w:p w:rsidRPr="000145D4" w:rsidR="00321A50" w:rsidP="00B928C9" w:rsidRDefault="3065922B" w14:paraId="1071EB29" w14:textId="3D9EE073">
      <w:pPr>
        <w:pStyle w:val="Heading3"/>
      </w:pPr>
      <w:bookmarkStart w:name="_Toc142387832" w:id="1"/>
      <w:r w:rsidRPr="000145D4">
        <w:t>About this guidance</w:t>
      </w:r>
      <w:bookmarkEnd w:id="1"/>
    </w:p>
    <w:p w:rsidRPr="000145D4" w:rsidR="00246AEC" w:rsidP="00246AEC" w:rsidRDefault="00246AEC" w14:paraId="02AFC1CE" w14:textId="1CC5969A">
      <w:pPr>
        <w:rPr>
          <w:rFonts w:ascii="Arial" w:hAnsi="Arial" w:cs="Arial" w:eastAsiaTheme="minorEastAsia"/>
        </w:rPr>
      </w:pPr>
      <w:r w:rsidRPr="000145D4">
        <w:rPr>
          <w:rFonts w:ascii="Arial" w:hAnsi="Arial" w:cs="Arial" w:eastAsiaTheme="minorEastAsia"/>
        </w:rPr>
        <w:t xml:space="preserve">People’s health is influenced by factors outside of the health and social care system. They lie in the circumstances in which people are born, grow, live, work, and age: the social determinants of health. These are the ‘causes of the causes’ of ill health and they can enable individuals and societies to flourish, or not. Creating a healthier population requires greater action on these issues. This includes addressing the role of both the physical built environment and the social factors which shape neighbourhoods and places. </w:t>
      </w:r>
    </w:p>
    <w:p w:rsidRPr="000145D4" w:rsidR="00E81CE0" w:rsidP="00E81CE0" w:rsidRDefault="00E81CE0" w14:paraId="1749AE50" w14:textId="77777777">
      <w:pPr>
        <w:rPr>
          <w:rFonts w:ascii="Arial" w:hAnsi="Arial" w:cs="Arial"/>
        </w:rPr>
      </w:pPr>
      <w:r w:rsidRPr="000145D4">
        <w:rPr>
          <w:rFonts w:ascii="Arial" w:hAnsi="Arial" w:cs="Arial"/>
        </w:rPr>
        <w:t>This guidance has been developed to assist with the process of carrying out a Comprehensive Health Impact Assessment for Planning (HIA).</w:t>
      </w:r>
    </w:p>
    <w:p w:rsidRPr="000145D4" w:rsidR="00321A50" w:rsidP="00B928C9" w:rsidRDefault="3065922B" w14:paraId="46CC0898" w14:textId="20CF98B2">
      <w:pPr>
        <w:pStyle w:val="Heading3"/>
      </w:pPr>
      <w:bookmarkStart w:name="_Toc142387833" w:id="2"/>
      <w:r w:rsidRPr="000145D4">
        <w:t>What is a HIA?</w:t>
      </w:r>
      <w:bookmarkEnd w:id="2"/>
    </w:p>
    <w:p w:rsidRPr="000145D4" w:rsidR="00321A50" w:rsidP="00F36677" w:rsidRDefault="3065922B" w14:paraId="260EA26C" w14:textId="24A12915">
      <w:pPr>
        <w:rPr>
          <w:rFonts w:ascii="Arial" w:hAnsi="Arial" w:cs="Arial"/>
        </w:rPr>
      </w:pPr>
      <w:r w:rsidRPr="000145D4">
        <w:rPr>
          <w:rFonts w:ascii="Arial" w:hAnsi="Arial" w:cs="Arial"/>
        </w:rPr>
        <w:t>A HIA is a tool that can be used to estimate and assess the possible health and wellbeing implications, both intended and unintended, of dev</w:t>
      </w:r>
      <w:r w:rsidRPr="000145D4" w:rsidR="00B56EBA">
        <w:rPr>
          <w:rFonts w:ascii="Arial" w:hAnsi="Arial" w:cs="Arial"/>
        </w:rPr>
        <w:t>elopment and planning proposals. It provides an opportunity to</w:t>
      </w:r>
      <w:r w:rsidRPr="000145D4">
        <w:rPr>
          <w:rFonts w:ascii="Arial" w:hAnsi="Arial" w:cs="Arial"/>
        </w:rPr>
        <w:t xml:space="preserve"> explore potential actions that could be taken to maximise positive </w:t>
      </w:r>
      <w:r w:rsidRPr="000145D4" w:rsidR="00B56EBA">
        <w:rPr>
          <w:rFonts w:ascii="Arial" w:hAnsi="Arial" w:cs="Arial"/>
        </w:rPr>
        <w:t xml:space="preserve">impacts </w:t>
      </w:r>
      <w:r w:rsidRPr="000145D4">
        <w:rPr>
          <w:rFonts w:ascii="Arial" w:hAnsi="Arial" w:cs="Arial"/>
        </w:rPr>
        <w:t xml:space="preserve">and minimise </w:t>
      </w:r>
      <w:r w:rsidRPr="000145D4" w:rsidR="00B56EBA">
        <w:rPr>
          <w:rFonts w:ascii="Arial" w:hAnsi="Arial" w:cs="Arial"/>
        </w:rPr>
        <w:t xml:space="preserve">potential </w:t>
      </w:r>
      <w:r w:rsidRPr="000145D4">
        <w:rPr>
          <w:rFonts w:ascii="Arial" w:hAnsi="Arial" w:cs="Arial"/>
        </w:rPr>
        <w:t xml:space="preserve">negative </w:t>
      </w:r>
      <w:r w:rsidRPr="000145D4" w:rsidR="00B56EBA">
        <w:rPr>
          <w:rFonts w:ascii="Arial" w:hAnsi="Arial" w:cs="Arial"/>
        </w:rPr>
        <w:t>ones</w:t>
      </w:r>
      <w:r w:rsidRPr="000145D4">
        <w:rPr>
          <w:rFonts w:ascii="Arial" w:hAnsi="Arial" w:cs="Arial"/>
        </w:rPr>
        <w:t>.</w:t>
      </w:r>
    </w:p>
    <w:p w:rsidRPr="000145D4" w:rsidR="0033274B" w:rsidP="00F36677" w:rsidRDefault="3065922B" w14:paraId="0D327E50" w14:textId="1B102449">
      <w:pPr>
        <w:rPr>
          <w:rFonts w:ascii="Arial" w:hAnsi="Arial" w:cs="Arial"/>
        </w:rPr>
      </w:pPr>
      <w:r w:rsidRPr="000145D4">
        <w:rPr>
          <w:rFonts w:ascii="Arial" w:hAnsi="Arial" w:cs="Arial"/>
        </w:rPr>
        <w:t xml:space="preserve">The completion of a HIA helps to ensure that health and wellbeing is properly considered when preparing, </w:t>
      </w:r>
      <w:r w:rsidRPr="000145D4" w:rsidR="00F36677">
        <w:rPr>
          <w:rFonts w:ascii="Arial" w:hAnsi="Arial" w:cs="Arial"/>
        </w:rPr>
        <w:t>evaluating,</w:t>
      </w:r>
      <w:r w:rsidRPr="000145D4">
        <w:rPr>
          <w:rFonts w:ascii="Arial" w:hAnsi="Arial" w:cs="Arial"/>
        </w:rPr>
        <w:t xml:space="preserve"> and determining development proposals.</w:t>
      </w:r>
    </w:p>
    <w:p w:rsidRPr="000145D4" w:rsidR="00321A50" w:rsidP="00B928C9" w:rsidRDefault="3065922B" w14:paraId="7BD0663F" w14:textId="7A4FCDE9">
      <w:pPr>
        <w:pStyle w:val="Heading3"/>
      </w:pPr>
      <w:bookmarkStart w:name="_Toc142387834" w:id="3"/>
      <w:r w:rsidRPr="000145D4">
        <w:t xml:space="preserve">How to use the </w:t>
      </w:r>
      <w:r w:rsidRPr="000145D4" w:rsidR="00F36677">
        <w:t>HIA form</w:t>
      </w:r>
      <w:r w:rsidRPr="000145D4">
        <w:t>?</w:t>
      </w:r>
      <w:bookmarkEnd w:id="3"/>
    </w:p>
    <w:p w:rsidRPr="000145D4" w:rsidR="00321A50" w:rsidP="00F36677" w:rsidRDefault="00B56EBA" w14:paraId="7FB1B29B" w14:textId="1BF78419">
      <w:pPr>
        <w:rPr>
          <w:rFonts w:ascii="Arial" w:hAnsi="Arial" w:cs="Arial"/>
        </w:rPr>
      </w:pPr>
      <w:r w:rsidRPr="000145D4">
        <w:rPr>
          <w:rFonts w:ascii="Arial" w:hAnsi="Arial" w:cs="Arial"/>
        </w:rPr>
        <w:t>T</w:t>
      </w:r>
      <w:r w:rsidRPr="000145D4" w:rsidR="3065922B">
        <w:rPr>
          <w:rFonts w:ascii="Arial" w:hAnsi="Arial" w:cs="Arial"/>
        </w:rPr>
        <w:t xml:space="preserve">he </w:t>
      </w:r>
      <w:r w:rsidRPr="000145D4" w:rsidR="00F36677">
        <w:rPr>
          <w:rFonts w:ascii="Arial" w:hAnsi="Arial" w:cs="Arial"/>
        </w:rPr>
        <w:t>HIA form</w:t>
      </w:r>
      <w:r w:rsidRPr="000145D4" w:rsidR="3065922B">
        <w:rPr>
          <w:rFonts w:ascii="Arial" w:hAnsi="Arial" w:cs="Arial"/>
        </w:rPr>
        <w:t xml:space="preserve"> </w:t>
      </w:r>
      <w:r w:rsidRPr="000145D4">
        <w:rPr>
          <w:rFonts w:ascii="Arial" w:hAnsi="Arial" w:cs="Arial"/>
        </w:rPr>
        <w:t xml:space="preserve">can </w:t>
      </w:r>
      <w:r w:rsidRPr="000145D4" w:rsidR="3065922B">
        <w:rPr>
          <w:rFonts w:ascii="Arial" w:hAnsi="Arial" w:cs="Arial"/>
        </w:rPr>
        <w:t xml:space="preserve">be used in one of </w:t>
      </w:r>
      <w:r w:rsidRPr="000145D4" w:rsidR="00F36677">
        <w:rPr>
          <w:rFonts w:ascii="Arial" w:hAnsi="Arial" w:cs="Arial"/>
        </w:rPr>
        <w:t>three</w:t>
      </w:r>
      <w:r w:rsidRPr="000145D4" w:rsidR="3065922B">
        <w:rPr>
          <w:rFonts w:ascii="Arial" w:hAnsi="Arial" w:cs="Arial"/>
        </w:rPr>
        <w:t xml:space="preserve"> ways:</w:t>
      </w:r>
    </w:p>
    <w:p w:rsidRPr="000145D4" w:rsidR="00321A50" w:rsidP="00F36677" w:rsidRDefault="3065922B" w14:paraId="3DF18373" w14:textId="3AD71F21">
      <w:pPr>
        <w:pStyle w:val="ListParagraph"/>
        <w:numPr>
          <w:ilvl w:val="0"/>
          <w:numId w:val="2"/>
        </w:numPr>
        <w:rPr>
          <w:rFonts w:ascii="Arial" w:hAnsi="Arial" w:cs="Arial"/>
        </w:rPr>
      </w:pPr>
      <w:r w:rsidRPr="000145D4">
        <w:rPr>
          <w:rFonts w:ascii="Arial" w:hAnsi="Arial" w:cs="Arial"/>
        </w:rPr>
        <w:t>By developers and consultants when preparing development proposals to help shape and inform design choices and</w:t>
      </w:r>
      <w:r w:rsidRPr="000145D4" w:rsidR="00B56EBA">
        <w:rPr>
          <w:rFonts w:ascii="Arial" w:hAnsi="Arial" w:cs="Arial"/>
        </w:rPr>
        <w:t xml:space="preserve"> </w:t>
      </w:r>
      <w:r w:rsidRPr="000145D4">
        <w:rPr>
          <w:rFonts w:ascii="Arial" w:hAnsi="Arial" w:cs="Arial"/>
        </w:rPr>
        <w:t xml:space="preserve">to demonstrate the benefits of the proposal to health and wellbeing. </w:t>
      </w:r>
    </w:p>
    <w:p w:rsidRPr="000145D4" w:rsidR="00321A50" w:rsidP="00F36677" w:rsidRDefault="00B56EBA" w14:paraId="4B6EA59D" w14:textId="3B492B19">
      <w:pPr>
        <w:pStyle w:val="ListParagraph"/>
        <w:numPr>
          <w:ilvl w:val="0"/>
          <w:numId w:val="2"/>
        </w:numPr>
        <w:rPr>
          <w:rFonts w:ascii="Arial" w:hAnsi="Arial" w:cs="Arial"/>
        </w:rPr>
      </w:pPr>
      <w:r w:rsidRPr="000145D4">
        <w:rPr>
          <w:rFonts w:ascii="Arial" w:hAnsi="Arial" w:cs="Arial"/>
        </w:rPr>
        <w:t>By local authorities</w:t>
      </w:r>
      <w:r w:rsidRPr="000145D4" w:rsidR="3065922B">
        <w:rPr>
          <w:rFonts w:ascii="Arial" w:hAnsi="Arial" w:cs="Arial"/>
        </w:rPr>
        <w:t>, health bodies and other statutory, community and voluntary sector organisations to evaluate development proposals and feedback on identified issues and areas for improvement in a consistent way, as well as to inform reports.</w:t>
      </w:r>
    </w:p>
    <w:p w:rsidRPr="000145D4" w:rsidR="00F36677" w:rsidP="00F36677" w:rsidRDefault="00F36677" w14:paraId="1295424D" w14:textId="30E84448">
      <w:pPr>
        <w:pStyle w:val="ListParagraph"/>
        <w:numPr>
          <w:ilvl w:val="0"/>
          <w:numId w:val="2"/>
        </w:numPr>
        <w:rPr>
          <w:rFonts w:ascii="Arial" w:hAnsi="Arial" w:cs="Arial"/>
        </w:rPr>
      </w:pPr>
      <w:r w:rsidRPr="000145D4">
        <w:rPr>
          <w:rFonts w:ascii="Arial" w:hAnsi="Arial" w:cs="Arial"/>
        </w:rPr>
        <w:t xml:space="preserve">By members of the public to understand impacts on their local community. </w:t>
      </w:r>
    </w:p>
    <w:p w:rsidRPr="000145D4" w:rsidR="0033274B" w:rsidP="00F36677" w:rsidRDefault="0033274B" w14:paraId="01073048" w14:textId="77777777">
      <w:pPr>
        <w:pStyle w:val="ListParagraph"/>
        <w:rPr>
          <w:rFonts w:ascii="Arial" w:hAnsi="Arial" w:cs="Arial"/>
        </w:rPr>
      </w:pPr>
    </w:p>
    <w:p w:rsidRPr="000145D4" w:rsidR="00321A50" w:rsidP="00B928C9" w:rsidRDefault="3065922B" w14:paraId="7EBEA0B7" w14:textId="58457081">
      <w:pPr>
        <w:pStyle w:val="Heading3"/>
      </w:pPr>
      <w:bookmarkStart w:name="_Toc142387835" w:id="4"/>
      <w:r w:rsidRPr="000145D4">
        <w:t>How to carry out an assessment using the HIA form?</w:t>
      </w:r>
      <w:bookmarkEnd w:id="4"/>
    </w:p>
    <w:p w:rsidRPr="000145D4" w:rsidR="00C51F93" w:rsidP="00F36677" w:rsidRDefault="3065922B" w14:paraId="278DF632" w14:textId="6E802F4A">
      <w:pPr>
        <w:rPr>
          <w:rFonts w:ascii="Arial" w:hAnsi="Arial" w:cs="Arial"/>
        </w:rPr>
      </w:pPr>
      <w:r w:rsidRPr="000145D4">
        <w:rPr>
          <w:rFonts w:ascii="Arial" w:hAnsi="Arial" w:cs="Arial"/>
        </w:rPr>
        <w:t xml:space="preserve">When using the assessment form the length and detail of the answers you give should relate to the scale and complexity of the proposal.  As the completed HIA will be uploaded onto the planning portal for anyone to see, please answer the questions </w:t>
      </w:r>
      <w:r w:rsidRPr="000145D4">
        <w:rPr>
          <w:rFonts w:ascii="Arial" w:hAnsi="Arial" w:cs="Arial"/>
          <w:b/>
          <w:bCs/>
        </w:rPr>
        <w:t xml:space="preserve">using plain English and avoid technical words, </w:t>
      </w:r>
      <w:proofErr w:type="gramStart"/>
      <w:r w:rsidRPr="000145D4">
        <w:rPr>
          <w:rFonts w:ascii="Arial" w:hAnsi="Arial" w:cs="Arial"/>
          <w:b/>
          <w:bCs/>
        </w:rPr>
        <w:t>phrases</w:t>
      </w:r>
      <w:proofErr w:type="gramEnd"/>
      <w:r w:rsidRPr="000145D4">
        <w:rPr>
          <w:rFonts w:ascii="Arial" w:hAnsi="Arial" w:cs="Arial"/>
          <w:b/>
          <w:bCs/>
        </w:rPr>
        <w:t xml:space="preserve"> and links to technical documents</w:t>
      </w:r>
      <w:r w:rsidRPr="000145D4">
        <w:rPr>
          <w:rFonts w:ascii="Arial" w:hAnsi="Arial" w:cs="Arial"/>
        </w:rPr>
        <w:t>. This will ensure that the information provided about the positive and negative impacts of the development</w:t>
      </w:r>
      <w:r w:rsidRPr="000145D4" w:rsidR="00F41CC2">
        <w:rPr>
          <w:rFonts w:ascii="Arial" w:hAnsi="Arial" w:cs="Arial"/>
        </w:rPr>
        <w:t>,</w:t>
      </w:r>
      <w:r w:rsidRPr="000145D4">
        <w:rPr>
          <w:rFonts w:ascii="Arial" w:hAnsi="Arial" w:cs="Arial"/>
        </w:rPr>
        <w:t xml:space="preserve"> and any measures put in place to enhance positive impacts or mitigate any negative impacts</w:t>
      </w:r>
      <w:r w:rsidRPr="000145D4" w:rsidR="00F41CC2">
        <w:rPr>
          <w:rFonts w:ascii="Arial" w:hAnsi="Arial" w:cs="Arial"/>
        </w:rPr>
        <w:t>,</w:t>
      </w:r>
      <w:r w:rsidRPr="000145D4">
        <w:rPr>
          <w:rFonts w:ascii="Arial" w:hAnsi="Arial" w:cs="Arial"/>
        </w:rPr>
        <w:t xml:space="preserve"> are </w:t>
      </w:r>
      <w:r w:rsidRPr="000145D4" w:rsidR="00F41CC2">
        <w:rPr>
          <w:rFonts w:ascii="Arial" w:hAnsi="Arial" w:cs="Arial"/>
        </w:rPr>
        <w:t xml:space="preserve">able to be </w:t>
      </w:r>
      <w:r w:rsidRPr="000145D4">
        <w:rPr>
          <w:rFonts w:ascii="Arial" w:hAnsi="Arial" w:cs="Arial"/>
        </w:rPr>
        <w:t xml:space="preserve">understood by </w:t>
      </w:r>
      <w:r w:rsidRPr="000145D4" w:rsidR="685D3564">
        <w:rPr>
          <w:rFonts w:ascii="Arial" w:hAnsi="Arial" w:cs="Arial"/>
        </w:rPr>
        <w:t xml:space="preserve">the </w:t>
      </w:r>
      <w:proofErr w:type="gramStart"/>
      <w:r w:rsidRPr="000145D4" w:rsidR="685D3564">
        <w:rPr>
          <w:rFonts w:ascii="Arial" w:hAnsi="Arial" w:cs="Arial"/>
        </w:rPr>
        <w:t>general public</w:t>
      </w:r>
      <w:proofErr w:type="gramEnd"/>
      <w:r w:rsidRPr="000145D4" w:rsidR="685D3564">
        <w:rPr>
          <w:rFonts w:ascii="Arial" w:hAnsi="Arial" w:cs="Arial"/>
        </w:rPr>
        <w:t xml:space="preserve">. </w:t>
      </w:r>
    </w:p>
    <w:p w:rsidRPr="000145D4" w:rsidR="00C51F93" w:rsidP="00F36677" w:rsidRDefault="76D1D0FE" w14:paraId="3902065B" w14:textId="242533E4">
      <w:pPr>
        <w:rPr>
          <w:rFonts w:ascii="Arial" w:hAnsi="Arial" w:cs="Arial"/>
        </w:rPr>
      </w:pPr>
      <w:r w:rsidRPr="000145D4">
        <w:rPr>
          <w:rFonts w:ascii="Arial" w:hAnsi="Arial" w:cs="Arial"/>
        </w:rPr>
        <w:t xml:space="preserve">The HIA consists of a series of questions, themed for </w:t>
      </w:r>
      <w:proofErr w:type="gramStart"/>
      <w:r w:rsidRPr="000145D4">
        <w:rPr>
          <w:rFonts w:ascii="Arial" w:hAnsi="Arial" w:cs="Arial"/>
        </w:rPr>
        <w:t>particular types</w:t>
      </w:r>
      <w:proofErr w:type="gramEnd"/>
      <w:r w:rsidRPr="000145D4">
        <w:rPr>
          <w:rFonts w:ascii="Arial" w:hAnsi="Arial" w:cs="Arial"/>
        </w:rPr>
        <w:t xml:space="preserve"> of development. The process for completing a HIA is detailed below:</w:t>
      </w:r>
    </w:p>
    <w:p w:rsidRPr="000145D4" w:rsidR="00321A50" w:rsidP="00B928C9" w:rsidRDefault="007B1DDF" w14:paraId="2302FAD0" w14:textId="24E19B8F">
      <w:pPr>
        <w:pStyle w:val="Heading3"/>
      </w:pPr>
      <w:bookmarkStart w:name="_Toc142387836" w:id="5"/>
      <w:r w:rsidRPr="000145D4">
        <w:t>Section 1</w:t>
      </w:r>
      <w:r w:rsidRPr="000145D4" w:rsidR="005E1AFD">
        <w:t xml:space="preserve"> </w:t>
      </w:r>
      <w:r w:rsidRPr="000145D4">
        <w:t>– Planning Reference</w:t>
      </w:r>
      <w:bookmarkEnd w:id="5"/>
    </w:p>
    <w:p w:rsidRPr="000145D4" w:rsidR="005E1AFD" w:rsidP="00F36677" w:rsidRDefault="00F41CC2" w14:paraId="71DE0191" w14:textId="0AB1ADEB">
      <w:pPr>
        <w:rPr>
          <w:rFonts w:ascii="Arial" w:hAnsi="Arial" w:cs="Arial"/>
        </w:rPr>
      </w:pPr>
      <w:r w:rsidRPr="000145D4">
        <w:rPr>
          <w:rFonts w:ascii="Arial" w:hAnsi="Arial" w:cs="Arial"/>
        </w:rPr>
        <w:t>Please input your planning application reference number</w:t>
      </w:r>
      <w:r w:rsidR="00C95EC0">
        <w:rPr>
          <w:rFonts w:ascii="Arial" w:hAnsi="Arial" w:cs="Arial"/>
        </w:rPr>
        <w:t xml:space="preserve"> or in </w:t>
      </w:r>
      <w:r w:rsidR="00F93742">
        <w:rPr>
          <w:rFonts w:ascii="Arial" w:hAnsi="Arial" w:cs="Arial"/>
        </w:rPr>
        <w:t>absence of this a short description including location</w:t>
      </w:r>
      <w:r w:rsidR="00EE74AE">
        <w:rPr>
          <w:rFonts w:ascii="Arial" w:hAnsi="Arial" w:cs="Arial"/>
        </w:rPr>
        <w:t>.</w:t>
      </w:r>
    </w:p>
    <w:p w:rsidRPr="000145D4" w:rsidR="005E1AFD" w:rsidP="00B928C9" w:rsidRDefault="007B1DDF" w14:paraId="42740073" w14:textId="157D8F97">
      <w:pPr>
        <w:pStyle w:val="Heading3"/>
      </w:pPr>
      <w:bookmarkStart w:name="_Toc142387837" w:id="6"/>
      <w:r w:rsidRPr="79DF8D22">
        <w:lastRenderedPageBreak/>
        <w:t>Section 2</w:t>
      </w:r>
      <w:r w:rsidRPr="79DF8D22" w:rsidR="261BF0E7">
        <w:t xml:space="preserve"> – Population Groups</w:t>
      </w:r>
      <w:bookmarkEnd w:id="6"/>
    </w:p>
    <w:p w:rsidRPr="000145D4" w:rsidR="005E1AFD" w:rsidP="00F36677" w:rsidRDefault="3065922B" w14:paraId="10938AAC" w14:textId="682481E1">
      <w:pPr>
        <w:rPr>
          <w:rFonts w:ascii="Arial" w:hAnsi="Arial" w:cs="Arial"/>
        </w:rPr>
      </w:pPr>
      <w:r w:rsidRPr="79DF8D22">
        <w:rPr>
          <w:rFonts w:ascii="Arial" w:hAnsi="Arial" w:cs="Arial"/>
        </w:rPr>
        <w:t xml:space="preserve">You should start the HIA process by identifying the specific population groups </w:t>
      </w:r>
      <w:r w:rsidRPr="79DF8D22" w:rsidR="007B1DDF">
        <w:rPr>
          <w:rFonts w:ascii="Arial" w:hAnsi="Arial" w:cs="Arial"/>
        </w:rPr>
        <w:t xml:space="preserve">which the development will affect </w:t>
      </w:r>
      <w:r w:rsidRPr="79DF8D22">
        <w:rPr>
          <w:rFonts w:ascii="Arial" w:hAnsi="Arial" w:cs="Arial"/>
        </w:rPr>
        <w:t xml:space="preserve">and </w:t>
      </w:r>
      <w:r w:rsidRPr="79DF8D22" w:rsidR="005E1AFD">
        <w:rPr>
          <w:rFonts w:ascii="Arial" w:hAnsi="Arial" w:cs="Arial"/>
        </w:rPr>
        <w:t>the positive and negative impacts the development will have on th</w:t>
      </w:r>
      <w:r w:rsidRPr="79DF8D22" w:rsidR="00DE4998">
        <w:rPr>
          <w:rFonts w:ascii="Arial" w:hAnsi="Arial" w:cs="Arial"/>
        </w:rPr>
        <w:t>ose</w:t>
      </w:r>
      <w:r w:rsidRPr="79DF8D22" w:rsidR="005E1AFD">
        <w:rPr>
          <w:rFonts w:ascii="Arial" w:hAnsi="Arial" w:cs="Arial"/>
        </w:rPr>
        <w:t xml:space="preserve"> groups identified.</w:t>
      </w:r>
      <w:r w:rsidRPr="79DF8D22" w:rsidR="00DE4998">
        <w:rPr>
          <w:rFonts w:ascii="Arial" w:hAnsi="Arial" w:cs="Arial"/>
        </w:rPr>
        <w:t xml:space="preserve"> Please explain your reasoning. </w:t>
      </w:r>
      <w:r w:rsidRPr="00D25281" w:rsidR="454686F5">
        <w:rPr>
          <w:rFonts w:ascii="Arial" w:hAnsi="Arial" w:cs="Arial"/>
        </w:rPr>
        <w:t>It is important that developments do not increase existing health inequalities or create new ones.</w:t>
      </w:r>
      <w:r w:rsidRPr="79DF8D22" w:rsidR="454686F5">
        <w:rPr>
          <w:rFonts w:ascii="Arial" w:hAnsi="Arial" w:cs="Arial"/>
        </w:rPr>
        <w:t xml:space="preserve"> </w:t>
      </w:r>
    </w:p>
    <w:p w:rsidRPr="000145D4" w:rsidR="000B237E" w:rsidP="00F36677" w:rsidRDefault="3065922B" w14:paraId="4C4F943D" w14:textId="490CB59D">
      <w:pPr>
        <w:rPr>
          <w:rFonts w:ascii="Arial" w:hAnsi="Arial" w:cs="Arial"/>
        </w:rPr>
      </w:pPr>
      <w:r w:rsidRPr="79DF8D22">
        <w:rPr>
          <w:rFonts w:ascii="Arial" w:hAnsi="Arial" w:cs="Arial"/>
        </w:rPr>
        <w:t>Proposals will not affect all individuals or groups across the community in the same way</w:t>
      </w:r>
      <w:r w:rsidRPr="00D25281" w:rsidR="1A55DE4E">
        <w:rPr>
          <w:rFonts w:ascii="Arial" w:hAnsi="Arial" w:cs="Arial"/>
        </w:rPr>
        <w:t>, so consideration should be given to all affected groups and potential impacts</w:t>
      </w:r>
      <w:r w:rsidRPr="00D25281">
        <w:rPr>
          <w:rFonts w:ascii="Arial" w:hAnsi="Arial" w:cs="Arial"/>
        </w:rPr>
        <w:t>.</w:t>
      </w:r>
    </w:p>
    <w:p w:rsidRPr="000145D4" w:rsidR="005E1AFD" w:rsidP="00B928C9" w:rsidRDefault="005E1AFD" w14:paraId="3BEEFF39" w14:textId="4CB0317C">
      <w:pPr>
        <w:pStyle w:val="Heading3"/>
      </w:pPr>
      <w:bookmarkStart w:name="_Toc142387838" w:id="7"/>
      <w:r w:rsidRPr="000145D4">
        <w:t>Section 3</w:t>
      </w:r>
      <w:r w:rsidRPr="000145D4" w:rsidR="557CF7A1">
        <w:t xml:space="preserve"> – Ward Profiles</w:t>
      </w:r>
      <w:bookmarkEnd w:id="7"/>
    </w:p>
    <w:p w:rsidRPr="000145D4" w:rsidR="00321A50" w:rsidP="00F36677" w:rsidRDefault="3065922B" w14:paraId="67C5F55A" w14:textId="6F443A56">
      <w:pPr>
        <w:rPr>
          <w:rFonts w:ascii="Arial" w:hAnsi="Arial" w:cs="Arial"/>
        </w:rPr>
      </w:pPr>
      <w:r w:rsidRPr="000145D4">
        <w:rPr>
          <w:rFonts w:ascii="Arial" w:hAnsi="Arial" w:cs="Arial"/>
        </w:rPr>
        <w:t>Consider the geographica</w:t>
      </w:r>
      <w:r w:rsidRPr="000145D4" w:rsidR="005E1AFD">
        <w:rPr>
          <w:rFonts w:ascii="Arial" w:hAnsi="Arial" w:cs="Arial"/>
        </w:rPr>
        <w:t>l areas affected by the proposed development</w:t>
      </w:r>
      <w:r w:rsidRPr="000145D4">
        <w:rPr>
          <w:rFonts w:ascii="Arial" w:hAnsi="Arial" w:cs="Arial"/>
        </w:rPr>
        <w:t>.  Consider which neighbo</w:t>
      </w:r>
      <w:r w:rsidRPr="000145D4" w:rsidR="005E1AFD">
        <w:rPr>
          <w:rFonts w:ascii="Arial" w:hAnsi="Arial" w:cs="Arial"/>
        </w:rPr>
        <w:t>urhoods, communities</w:t>
      </w:r>
      <w:r w:rsidRPr="000145D4">
        <w:rPr>
          <w:rFonts w:ascii="Arial" w:hAnsi="Arial" w:cs="Arial"/>
        </w:rPr>
        <w:t>, etc. the proposal will mostly affect and how.</w:t>
      </w:r>
      <w:r w:rsidRPr="000145D4" w:rsidR="005E1AFD">
        <w:rPr>
          <w:rFonts w:ascii="Arial" w:hAnsi="Arial" w:cs="Arial"/>
        </w:rPr>
        <w:t xml:space="preserve">  Please explain your reasoning.</w:t>
      </w:r>
    </w:p>
    <w:p w:rsidRPr="000145D4" w:rsidR="751CCF47" w:rsidP="00B928C9" w:rsidRDefault="3066439E" w14:paraId="11BB9A25" w14:textId="2F324161">
      <w:pPr>
        <w:pStyle w:val="Heading3"/>
      </w:pPr>
      <w:bookmarkStart w:name="_Toc142387839" w:id="8"/>
      <w:r w:rsidRPr="000145D4">
        <w:t>Section</w:t>
      </w:r>
      <w:r w:rsidRPr="000145D4" w:rsidR="001A6E4F">
        <w:t xml:space="preserve"> 4 –</w:t>
      </w:r>
      <w:r w:rsidRPr="000145D4">
        <w:t xml:space="preserve"> </w:t>
      </w:r>
      <w:r w:rsidRPr="000145D4" w:rsidR="751CCF47">
        <w:t>Community Consultation</w:t>
      </w:r>
      <w:bookmarkEnd w:id="8"/>
    </w:p>
    <w:p w:rsidRPr="000145D4" w:rsidR="005E1AFD" w:rsidP="00F36677" w:rsidRDefault="431CA0DC" w14:paraId="09443010" w14:textId="5EE767EE">
      <w:pPr>
        <w:rPr>
          <w:rFonts w:ascii="Arial" w:hAnsi="Arial" w:cs="Arial"/>
        </w:rPr>
      </w:pPr>
      <w:r w:rsidRPr="000145D4">
        <w:rPr>
          <w:rFonts w:ascii="Arial" w:hAnsi="Arial" w:cs="Arial"/>
        </w:rPr>
        <w:t xml:space="preserve">Community engagement can help developers and communities build positive relationships and work together for the benefit of local areas. It provides an opportunity for developers to explain proposals and gain valuable input and feedback from the community, leading to stronger and more sustainable developments. Effective community engagement </w:t>
      </w:r>
      <w:r w:rsidRPr="000145D4" w:rsidR="4B6B7AC0">
        <w:rPr>
          <w:rFonts w:ascii="Arial" w:hAnsi="Arial" w:cs="Arial"/>
        </w:rPr>
        <w:t>has the potential to</w:t>
      </w:r>
      <w:r w:rsidRPr="000145D4">
        <w:rPr>
          <w:rFonts w:ascii="Arial" w:hAnsi="Arial" w:cs="Arial"/>
        </w:rPr>
        <w:t xml:space="preserve"> increase local support for developments, and reduce objections and complaints, saving time and money. </w:t>
      </w:r>
    </w:p>
    <w:p w:rsidRPr="000145D4" w:rsidR="005E1AFD" w:rsidP="00F36677" w:rsidRDefault="3065922B" w14:paraId="370580A3" w14:textId="5CC8CE92">
      <w:pPr>
        <w:rPr>
          <w:rFonts w:ascii="Arial" w:hAnsi="Arial" w:cs="Arial"/>
        </w:rPr>
      </w:pPr>
      <w:r w:rsidRPr="0252F843">
        <w:rPr>
          <w:rFonts w:ascii="Arial" w:hAnsi="Arial" w:cs="Arial"/>
        </w:rPr>
        <w:t>In this section</w:t>
      </w:r>
      <w:r w:rsidRPr="0252F843" w:rsidR="71E7D1A2">
        <w:rPr>
          <w:rFonts w:ascii="Arial" w:hAnsi="Arial" w:cs="Arial"/>
        </w:rPr>
        <w:t>,</w:t>
      </w:r>
      <w:r w:rsidRPr="0252F843">
        <w:rPr>
          <w:rFonts w:ascii="Arial" w:hAnsi="Arial" w:cs="Arial"/>
        </w:rPr>
        <w:t xml:space="preserve"> detail</w:t>
      </w:r>
      <w:r w:rsidR="00E65787">
        <w:rPr>
          <w:rFonts w:ascii="Arial" w:hAnsi="Arial" w:cs="Arial"/>
        </w:rPr>
        <w:t xml:space="preserve"> </w:t>
      </w:r>
      <w:r w:rsidRPr="0252F843">
        <w:rPr>
          <w:rFonts w:ascii="Arial" w:hAnsi="Arial" w:cs="Arial"/>
        </w:rPr>
        <w:t xml:space="preserve">to the best of your knowledge, </w:t>
      </w:r>
      <w:r w:rsidRPr="0252F843" w:rsidR="7C42FD50">
        <w:rPr>
          <w:rFonts w:ascii="Arial" w:hAnsi="Arial" w:cs="Arial"/>
        </w:rPr>
        <w:t xml:space="preserve">whether you have involved the local community in your </w:t>
      </w:r>
      <w:r w:rsidRPr="0252F843" w:rsidR="001A6E4F">
        <w:rPr>
          <w:rFonts w:ascii="Arial" w:hAnsi="Arial" w:cs="Arial"/>
        </w:rPr>
        <w:t>consultation,</w:t>
      </w:r>
      <w:r w:rsidRPr="0252F843">
        <w:rPr>
          <w:rFonts w:ascii="Arial" w:hAnsi="Arial" w:cs="Arial"/>
        </w:rPr>
        <w:t xml:space="preserve"> how they have been involved and what the results of their involvement </w:t>
      </w:r>
      <w:r w:rsidRPr="0252F843" w:rsidR="4826473A">
        <w:rPr>
          <w:rFonts w:ascii="Arial" w:hAnsi="Arial" w:cs="Arial"/>
        </w:rPr>
        <w:t>are</w:t>
      </w:r>
      <w:r w:rsidRPr="0252F843" w:rsidR="7633F057">
        <w:rPr>
          <w:rFonts w:ascii="Arial" w:hAnsi="Arial" w:cs="Arial"/>
        </w:rPr>
        <w:t xml:space="preserve">, including any changes that have been made to the application. </w:t>
      </w:r>
    </w:p>
    <w:p w:rsidRPr="000145D4" w:rsidR="00321A50" w:rsidP="00B928C9" w:rsidRDefault="72900AA2" w14:paraId="664F4E39" w14:textId="0E2B1C64">
      <w:pPr>
        <w:pStyle w:val="Heading3"/>
      </w:pPr>
      <w:bookmarkStart w:name="_Toc142387840" w:id="9"/>
      <w:r w:rsidRPr="000145D4">
        <w:t>S</w:t>
      </w:r>
      <w:r w:rsidRPr="000145D4" w:rsidR="001A6E4F">
        <w:t>ection</w:t>
      </w:r>
      <w:r w:rsidRPr="000145D4">
        <w:t xml:space="preserve"> </w:t>
      </w:r>
      <w:r w:rsidRPr="000145D4" w:rsidR="1CAE0C38">
        <w:t>5</w:t>
      </w:r>
      <w:r w:rsidRPr="000145D4" w:rsidR="5B5BF741">
        <w:t xml:space="preserve"> – Themed Questions</w:t>
      </w:r>
      <w:bookmarkEnd w:id="9"/>
    </w:p>
    <w:p w:rsidRPr="000145D4" w:rsidR="00321A50" w:rsidP="00F36677" w:rsidRDefault="3065922B" w14:paraId="3D6A887E" w14:textId="5E19F127">
      <w:pPr>
        <w:rPr>
          <w:rFonts w:ascii="Arial" w:hAnsi="Arial" w:cs="Arial"/>
        </w:rPr>
      </w:pPr>
      <w:r w:rsidRPr="000145D4">
        <w:rPr>
          <w:rFonts w:ascii="Arial" w:hAnsi="Arial" w:cs="Arial"/>
        </w:rPr>
        <w:t>This is the largest section of the HIA form and is divided into the themes below (these vary dependant on the development t</w:t>
      </w:r>
      <w:r w:rsidRPr="000145D4" w:rsidR="00B56EBA">
        <w:rPr>
          <w:rFonts w:ascii="Arial" w:hAnsi="Arial" w:cs="Arial"/>
        </w:rPr>
        <w:t xml:space="preserve">ype). Within each </w:t>
      </w:r>
      <w:r w:rsidRPr="000145D4" w:rsidR="7504F0DE">
        <w:rPr>
          <w:rFonts w:ascii="Arial" w:hAnsi="Arial" w:cs="Arial"/>
        </w:rPr>
        <w:t>t</w:t>
      </w:r>
      <w:r w:rsidRPr="000145D4" w:rsidR="00B56EBA">
        <w:rPr>
          <w:rFonts w:ascii="Arial" w:hAnsi="Arial" w:cs="Arial"/>
        </w:rPr>
        <w:t>heme there are explanatory notes and links to guidance that you might find useful when completing the HIA.</w:t>
      </w:r>
    </w:p>
    <w:p w:rsidRPr="000145D4" w:rsidR="00D61148" w:rsidP="00F36677" w:rsidRDefault="40619960" w14:paraId="09C47557" w14:textId="44D96BA8">
      <w:pPr>
        <w:rPr>
          <w:rFonts w:ascii="Arial" w:hAnsi="Arial" w:cs="Arial"/>
        </w:rPr>
      </w:pPr>
      <w:r w:rsidRPr="000145D4">
        <w:rPr>
          <w:rFonts w:ascii="Arial" w:hAnsi="Arial" w:cs="Arial"/>
        </w:rPr>
        <w:t xml:space="preserve">In your answers, consider how </w:t>
      </w:r>
      <w:r w:rsidRPr="000145D4" w:rsidR="1549BA8B">
        <w:rPr>
          <w:rFonts w:ascii="Arial" w:hAnsi="Arial" w:cs="Arial"/>
        </w:rPr>
        <w:t xml:space="preserve">aspects of the proposal impact on any group or </w:t>
      </w:r>
      <w:r w:rsidRPr="000145D4" w:rsidR="6386F5F5">
        <w:rPr>
          <w:rFonts w:ascii="Arial" w:hAnsi="Arial" w:cs="Arial"/>
        </w:rPr>
        <w:t>community</w:t>
      </w:r>
      <w:r w:rsidRPr="000145D4" w:rsidR="0B109AFB">
        <w:rPr>
          <w:rFonts w:ascii="Arial" w:hAnsi="Arial" w:cs="Arial"/>
        </w:rPr>
        <w:t xml:space="preserve">. </w:t>
      </w:r>
      <w:r w:rsidRPr="000145D4" w:rsidR="1549BA8B">
        <w:rPr>
          <w:rFonts w:ascii="Arial" w:hAnsi="Arial" w:cs="Arial"/>
        </w:rPr>
        <w:t xml:space="preserve"> </w:t>
      </w:r>
      <w:r w:rsidRPr="000145D4" w:rsidR="5DEA2880">
        <w:rPr>
          <w:rFonts w:ascii="Arial" w:hAnsi="Arial" w:cs="Arial"/>
        </w:rPr>
        <w:t>For each answer, specify the type of impact this will have</w:t>
      </w:r>
      <w:r w:rsidRPr="000145D4" w:rsidR="79778D5A">
        <w:rPr>
          <w:rFonts w:ascii="Arial" w:hAnsi="Arial" w:cs="Arial"/>
        </w:rPr>
        <w:t xml:space="preserve"> on health and wellbeing</w:t>
      </w:r>
      <w:r w:rsidRPr="000145D4" w:rsidR="1F752DBC">
        <w:rPr>
          <w:rFonts w:ascii="Arial" w:hAnsi="Arial" w:cs="Arial"/>
        </w:rPr>
        <w:t xml:space="preserve"> (positive, negative, neutral</w:t>
      </w:r>
      <w:r w:rsidRPr="000145D4" w:rsidR="00CB73CB">
        <w:rPr>
          <w:rFonts w:ascii="Arial" w:hAnsi="Arial" w:cs="Arial"/>
        </w:rPr>
        <w:t>),</w:t>
      </w:r>
      <w:r w:rsidRPr="000145D4" w:rsidR="79778D5A">
        <w:rPr>
          <w:rFonts w:ascii="Arial" w:hAnsi="Arial" w:cs="Arial"/>
        </w:rPr>
        <w:t xml:space="preserve"> and justify why this will be the case</w:t>
      </w:r>
      <w:r w:rsidRPr="000145D4" w:rsidR="00D61148">
        <w:rPr>
          <w:rFonts w:ascii="Arial" w:hAnsi="Arial" w:cs="Arial"/>
        </w:rPr>
        <w:t>, demonstrating how this guidance has been considered</w:t>
      </w:r>
      <w:r w:rsidRPr="000145D4" w:rsidR="06BDACA8">
        <w:rPr>
          <w:rFonts w:ascii="Arial" w:hAnsi="Arial" w:cs="Arial"/>
        </w:rPr>
        <w:t xml:space="preserve">. </w:t>
      </w:r>
    </w:p>
    <w:p w:rsidRPr="000145D4" w:rsidR="00321A50" w:rsidP="00F36677" w:rsidRDefault="06BDACA8" w14:paraId="3F308403" w14:textId="083F91AE">
      <w:pPr>
        <w:rPr>
          <w:rFonts w:ascii="Arial" w:hAnsi="Arial" w:cs="Arial"/>
        </w:rPr>
      </w:pPr>
      <w:r w:rsidRPr="000145D4">
        <w:rPr>
          <w:rFonts w:ascii="Arial" w:hAnsi="Arial" w:cs="Arial"/>
        </w:rPr>
        <w:t xml:space="preserve">Where you believe there is </w:t>
      </w:r>
      <w:r w:rsidRPr="000145D4">
        <w:rPr>
          <w:rFonts w:ascii="Arial" w:hAnsi="Arial" w:cs="Arial"/>
          <w:b/>
          <w:bCs/>
        </w:rPr>
        <w:t>no impact</w:t>
      </w:r>
      <w:r w:rsidRPr="000145D4">
        <w:rPr>
          <w:rFonts w:ascii="Arial" w:hAnsi="Arial" w:cs="Arial"/>
        </w:rPr>
        <w:t xml:space="preserve">, please provide </w:t>
      </w:r>
      <w:r w:rsidRPr="000145D4" w:rsidR="456291D9">
        <w:rPr>
          <w:rFonts w:ascii="Arial" w:hAnsi="Arial" w:cs="Arial"/>
        </w:rPr>
        <w:t>appropriate</w:t>
      </w:r>
      <w:r w:rsidRPr="000145D4">
        <w:rPr>
          <w:rFonts w:ascii="Arial" w:hAnsi="Arial" w:cs="Arial"/>
        </w:rPr>
        <w:t xml:space="preserve"> </w:t>
      </w:r>
      <w:r w:rsidRPr="000145D4" w:rsidR="2705E764">
        <w:rPr>
          <w:rFonts w:ascii="Arial" w:hAnsi="Arial" w:cs="Arial"/>
        </w:rPr>
        <w:t xml:space="preserve">justification </w:t>
      </w:r>
      <w:r w:rsidRPr="000145D4">
        <w:rPr>
          <w:rFonts w:ascii="Arial" w:hAnsi="Arial" w:cs="Arial"/>
        </w:rPr>
        <w:t xml:space="preserve">to support this assessment. </w:t>
      </w:r>
    </w:p>
    <w:p w:rsidRPr="000145D4" w:rsidR="1493065C" w:rsidP="00F36677" w:rsidRDefault="1493065C" w14:paraId="1C6B98E3" w14:textId="329F0A88">
      <w:pPr>
        <w:rPr>
          <w:rFonts w:ascii="Arial" w:hAnsi="Arial" w:cs="Arial"/>
        </w:rPr>
      </w:pPr>
    </w:p>
    <w:p w:rsidR="00D25281" w:rsidRDefault="00D25281" w14:paraId="72A9CAA0" w14:textId="49F39541">
      <w:pPr>
        <w:rPr>
          <w:rFonts w:ascii="Arial" w:hAnsi="Arial" w:cs="Arial"/>
        </w:rPr>
      </w:pPr>
      <w:r>
        <w:rPr>
          <w:rFonts w:ascii="Arial" w:hAnsi="Arial" w:cs="Arial"/>
        </w:rPr>
        <w:br w:type="page"/>
      </w:r>
    </w:p>
    <w:p w:rsidRPr="000145D4" w:rsidR="00CB73CB" w:rsidP="004670D3" w:rsidRDefault="004670D3" w14:paraId="7CED1AE4" w14:textId="6E33E8E1">
      <w:pPr>
        <w:pStyle w:val="Heading1"/>
      </w:pPr>
      <w:bookmarkStart w:name="_Toc142387841" w:id="10"/>
      <w:r>
        <w:lastRenderedPageBreak/>
        <w:t>Themes</w:t>
      </w:r>
      <w:bookmarkEnd w:id="10"/>
    </w:p>
    <w:p w:rsidRPr="004670D3" w:rsidR="0F06B6DD" w:rsidP="004670D3" w:rsidRDefault="00321A50" w14:paraId="21EF38E8" w14:textId="044A0164">
      <w:pPr>
        <w:pStyle w:val="Heading2"/>
      </w:pPr>
      <w:bookmarkStart w:name="_Toc142387842" w:id="11"/>
      <w:r w:rsidRPr="004670D3">
        <w:t>Ho</w:t>
      </w:r>
      <w:r w:rsidRPr="004670D3" w:rsidR="4E7124C0">
        <w:t>mes for all</w:t>
      </w:r>
      <w:bookmarkEnd w:id="11"/>
    </w:p>
    <w:p w:rsidRPr="000145D4" w:rsidR="00B14346" w:rsidP="00B14346" w:rsidRDefault="00B14346" w14:paraId="60F7643C" w14:textId="77777777">
      <w:pPr>
        <w:rPr>
          <w:rFonts w:ascii="Arial" w:hAnsi="Arial" w:cs="Arial" w:eastAsiaTheme="minorEastAsia"/>
          <w:b/>
          <w:bCs/>
          <w:sz w:val="24"/>
          <w:szCs w:val="24"/>
          <w:shd w:val="clear" w:color="auto" w:fill="FFFFFF"/>
        </w:rPr>
      </w:pPr>
    </w:p>
    <w:p w:rsidRPr="000145D4" w:rsidR="00B14346" w:rsidP="004670D3" w:rsidRDefault="00B14346" w14:paraId="1900F3B6" w14:textId="40178288">
      <w:pPr>
        <w:pStyle w:val="Heading3"/>
      </w:pPr>
      <w:bookmarkStart w:name="_Toc142387843" w:id="12"/>
      <w:r w:rsidRPr="000145D4">
        <w:rPr>
          <w:shd w:val="clear" w:color="auto" w:fill="FFFFFF"/>
        </w:rPr>
        <w:t>Housing and Health</w:t>
      </w:r>
      <w:bookmarkEnd w:id="12"/>
      <w:r w:rsidRPr="000145D4">
        <w:rPr>
          <w:shd w:val="clear" w:color="auto" w:fill="FFFFFF"/>
        </w:rPr>
        <w:t xml:space="preserve"> </w:t>
      </w:r>
    </w:p>
    <w:p w:rsidRPr="000145D4" w:rsidR="00B14346" w:rsidP="0252F843" w:rsidRDefault="00B14346" w14:paraId="5492496F" w14:textId="04FBD88C">
      <w:pPr>
        <w:rPr>
          <w:rFonts w:ascii="Arial" w:hAnsi="Arial" w:cs="Arial" w:eastAsiaTheme="minorEastAsia"/>
        </w:rPr>
      </w:pPr>
      <w:r w:rsidRPr="0252F843">
        <w:rPr>
          <w:rFonts w:ascii="Arial" w:hAnsi="Arial" w:cs="Arial" w:eastAsiaTheme="minorEastAsia"/>
        </w:rPr>
        <w:t>Housing is not simply a roof over our heads. Homes are where people raise families, socialise, eat, and sleep. Homes should always promote health by being safe and comfortable and provide security and stability. They should meet people’s diverse needs</w:t>
      </w:r>
      <w:r w:rsidRPr="0252F843" w:rsidR="4D99CBF9">
        <w:rPr>
          <w:rFonts w:ascii="Arial" w:hAnsi="Arial" w:cs="Arial" w:eastAsiaTheme="minorEastAsia"/>
        </w:rPr>
        <w:t>,</w:t>
      </w:r>
      <w:r w:rsidRPr="0252F843">
        <w:rPr>
          <w:rFonts w:ascii="Arial" w:hAnsi="Arial" w:cs="Arial" w:eastAsiaTheme="minorEastAsia"/>
        </w:rPr>
        <w:t xml:space="preserve"> whether that is accessible housing for those who are older or have a disability, affordable housing so that everyone can afford a home to live in</w:t>
      </w:r>
      <w:r w:rsidRPr="0252F843" w:rsidR="6192C35F">
        <w:rPr>
          <w:rFonts w:ascii="Arial" w:hAnsi="Arial" w:cs="Arial" w:eastAsiaTheme="minorEastAsia"/>
        </w:rPr>
        <w:t>,</w:t>
      </w:r>
      <w:r w:rsidRPr="0252F843">
        <w:rPr>
          <w:rFonts w:ascii="Arial" w:hAnsi="Arial" w:cs="Arial" w:eastAsiaTheme="minorEastAsia"/>
        </w:rPr>
        <w:t xml:space="preserve"> or supportive housing for people who need extra support to be independent and thrive. They should always be of decent quality, regardless of age or tenure. They should also be affordable and efficient to run, and well connected to vibrant, active communities (Doncaster Housing Strategy, 2015-2025). </w:t>
      </w:r>
    </w:p>
    <w:p w:rsidRPr="000145D4" w:rsidR="00B14346" w:rsidP="00B14346" w:rsidRDefault="00B14346" w14:paraId="0B1809A2" w14:textId="77777777">
      <w:pPr>
        <w:rPr>
          <w:rFonts w:ascii="Arial" w:hAnsi="Arial" w:cs="Arial" w:eastAsiaTheme="minorEastAsia"/>
        </w:rPr>
      </w:pPr>
    </w:p>
    <w:p w:rsidRPr="000145D4" w:rsidR="00B14346" w:rsidP="00B14346" w:rsidRDefault="00B14346" w14:paraId="34364B51" w14:textId="77777777">
      <w:pPr>
        <w:rPr>
          <w:rFonts w:ascii="Arial" w:hAnsi="Arial" w:cs="Arial" w:eastAsiaTheme="minorEastAsia"/>
        </w:rPr>
      </w:pPr>
      <w:r w:rsidRPr="79DF8D22">
        <w:rPr>
          <w:rFonts w:ascii="Arial" w:hAnsi="Arial" w:cs="Arial" w:eastAsiaTheme="minorEastAsia"/>
          <w:b/>
          <w:bCs/>
          <w:i/>
          <w:iCs/>
        </w:rPr>
        <w:t>Further information:</w:t>
      </w:r>
    </w:p>
    <w:p w:rsidR="3775F949" w:rsidP="79DF8D22" w:rsidRDefault="3775F949" w14:paraId="5C0BBAB2" w14:textId="10475F08">
      <w:pPr>
        <w:rPr>
          <w:rFonts w:ascii="Arial" w:hAnsi="Arial" w:eastAsia="Arial" w:cs="Arial"/>
          <w:b/>
          <w:bCs/>
        </w:rPr>
      </w:pPr>
      <w:r w:rsidRPr="79DF8D22">
        <w:rPr>
          <w:rFonts w:ascii="Arial" w:hAnsi="Arial" w:eastAsia="Arial" w:cs="Arial"/>
          <w:b/>
          <w:bCs/>
        </w:rPr>
        <w:t xml:space="preserve">Homes, </w:t>
      </w:r>
      <w:proofErr w:type="gramStart"/>
      <w:r w:rsidRPr="79DF8D22">
        <w:rPr>
          <w:rFonts w:ascii="Arial" w:hAnsi="Arial" w:eastAsia="Arial" w:cs="Arial"/>
          <w:b/>
          <w:bCs/>
        </w:rPr>
        <w:t>health</w:t>
      </w:r>
      <w:proofErr w:type="gramEnd"/>
      <w:r w:rsidRPr="79DF8D22">
        <w:rPr>
          <w:rFonts w:ascii="Arial" w:hAnsi="Arial" w:eastAsia="Arial" w:cs="Arial"/>
          <w:b/>
          <w:bCs/>
        </w:rPr>
        <w:t xml:space="preserve"> and COVID-19, Centre for Ageing Better</w:t>
      </w:r>
    </w:p>
    <w:p w:rsidRPr="000145D4" w:rsidR="00B14346" w:rsidP="79DF8D22" w:rsidRDefault="00000000" w14:paraId="21F4367F" w14:textId="77777777">
      <w:pPr>
        <w:rPr>
          <w:color w:val="2F5496" w:themeColor="accent1" w:themeShade="BF"/>
        </w:rPr>
      </w:pPr>
      <w:hyperlink r:id="rId12">
        <w:r w:rsidRPr="79DF8D22" w:rsidR="00B14346">
          <w:rPr>
            <w:rStyle w:val="Hyperlink"/>
            <w:rFonts w:ascii="Arial" w:hAnsi="Arial" w:cs="Arial" w:eastAsiaTheme="minorEastAsia"/>
            <w:color w:val="2F5496" w:themeColor="accent1" w:themeShade="BF"/>
          </w:rPr>
          <w:t>https://ageing-better.org.uk/sites/default/files/2021-08/Homes-health-and-COV19-poor-quality-homes.pdf</w:t>
        </w:r>
      </w:hyperlink>
    </w:p>
    <w:p w:rsidR="5076B73F" w:rsidP="79DF8D22" w:rsidRDefault="5076B73F" w14:paraId="221D01F2" w14:textId="3EB9591F">
      <w:pPr>
        <w:rPr>
          <w:rFonts w:ascii="Arial" w:hAnsi="Arial" w:cs="Arial" w:eastAsiaTheme="minorEastAsia"/>
          <w:b/>
          <w:bCs/>
        </w:rPr>
      </w:pPr>
      <w:r w:rsidRPr="79DF8D22">
        <w:rPr>
          <w:rFonts w:ascii="Arial" w:hAnsi="Arial" w:cs="Arial" w:eastAsiaTheme="minorEastAsia"/>
          <w:b/>
          <w:bCs/>
        </w:rPr>
        <w:t>Good Homes for All, Centre for Ageing Better</w:t>
      </w:r>
    </w:p>
    <w:p w:rsidRPr="000145D4" w:rsidR="00B14346" w:rsidP="79DF8D22" w:rsidRDefault="00000000" w14:paraId="30DB7856" w14:textId="77777777">
      <w:pPr>
        <w:rPr>
          <w:color w:val="2F5496" w:themeColor="accent1" w:themeShade="BF"/>
        </w:rPr>
      </w:pPr>
      <w:hyperlink r:id="rId13">
        <w:r w:rsidRPr="79DF8D22" w:rsidR="00B14346">
          <w:rPr>
            <w:rStyle w:val="Hyperlink"/>
            <w:rFonts w:ascii="Arial" w:hAnsi="Arial" w:cs="Arial" w:eastAsiaTheme="minorEastAsia"/>
            <w:color w:val="auto"/>
          </w:rPr>
          <w:t>https://ageing-better.org.uk/sites/default/files/2021-09/good-homes-for-all-a-proposal.pdf</w:t>
        </w:r>
      </w:hyperlink>
    </w:p>
    <w:p w:rsidR="2E98BB1B" w:rsidP="79DF8D22" w:rsidRDefault="2E98BB1B" w14:paraId="5541B954" w14:textId="7754BECB">
      <w:pPr>
        <w:rPr>
          <w:rFonts w:ascii="Arial" w:hAnsi="Arial" w:cs="Arial" w:eastAsiaTheme="minorEastAsia"/>
          <w:b/>
          <w:bCs/>
        </w:rPr>
      </w:pPr>
      <w:r w:rsidRPr="79DF8D22">
        <w:rPr>
          <w:rFonts w:ascii="Arial" w:hAnsi="Arial" w:cs="Arial" w:eastAsiaTheme="minorEastAsia"/>
          <w:b/>
          <w:bCs/>
        </w:rPr>
        <w:t>City of Doncaster Council Housing Strategy 2015-2025</w:t>
      </w:r>
    </w:p>
    <w:p w:rsidRPr="000145D4" w:rsidR="00B14346" w:rsidP="79DF8D22" w:rsidRDefault="00000000" w14:paraId="6EA438AE" w14:textId="77777777">
      <w:pPr>
        <w:rPr>
          <w:color w:val="2F5496" w:themeColor="accent1" w:themeShade="BF"/>
        </w:rPr>
      </w:pPr>
      <w:hyperlink r:id="rId14">
        <w:r w:rsidRPr="79DF8D22" w:rsidR="00B14346">
          <w:rPr>
            <w:rStyle w:val="Hyperlink"/>
            <w:rFonts w:ascii="Arial" w:hAnsi="Arial" w:cs="Arial" w:eastAsiaTheme="minorEastAsia"/>
            <w:color w:val="auto"/>
          </w:rPr>
          <w:t>https://www.doncaster.gov.uk/services/housing/our-housing-strategy-2015-2025</w:t>
        </w:r>
      </w:hyperlink>
    </w:p>
    <w:p w:rsidR="5B4FB555" w:rsidP="79DF8D22" w:rsidRDefault="5B4FB555" w14:paraId="319428A6" w14:textId="7C6ADC52">
      <w:pPr>
        <w:rPr>
          <w:rFonts w:ascii="Arial" w:hAnsi="Arial" w:cs="Arial" w:eastAsiaTheme="minorEastAsia"/>
        </w:rPr>
      </w:pPr>
      <w:r w:rsidRPr="79DF8D22">
        <w:rPr>
          <w:rFonts w:ascii="Arial" w:hAnsi="Arial" w:cs="Arial" w:eastAsiaTheme="minorEastAsia"/>
          <w:b/>
          <w:bCs/>
        </w:rPr>
        <w:t>No place like home? Exploring the health and well-being impact of COVID-19 on housing and housing insecurity, World Health Organisation</w:t>
      </w:r>
      <w:r w:rsidRPr="79DF8D22">
        <w:rPr>
          <w:rFonts w:ascii="Arial" w:hAnsi="Arial" w:cs="Arial" w:eastAsiaTheme="minorEastAsia"/>
        </w:rPr>
        <w:t xml:space="preserve"> </w:t>
      </w:r>
    </w:p>
    <w:p w:rsidR="5B4FB555" w:rsidP="79DF8D22" w:rsidRDefault="00000000" w14:paraId="79A6B052" w14:textId="7A95C924">
      <w:hyperlink r:id="rId15">
        <w:r w:rsidRPr="79DF8D22" w:rsidR="5B4FB555">
          <w:rPr>
            <w:rStyle w:val="Hyperlink"/>
            <w:rFonts w:ascii="Arial" w:hAnsi="Arial" w:eastAsia="Calibri" w:cs="Arial"/>
            <w:color w:val="auto"/>
          </w:rPr>
          <w:t>https://phwwhocc.co.uk/resources/no-place-like-home-exploring-the-health-and-well-being-impact-of-covid-19-on-housing-and-housing-insecurity/</w:t>
        </w:r>
      </w:hyperlink>
    </w:p>
    <w:p w:rsidR="79DF8D22" w:rsidP="79DF8D22" w:rsidRDefault="79DF8D22" w14:paraId="052E0C0E" w14:textId="49651D96">
      <w:pPr>
        <w:rPr>
          <w:rFonts w:ascii="Arial" w:hAnsi="Arial" w:eastAsia="Calibri" w:cs="Arial"/>
          <w:color w:val="2F5496" w:themeColor="accent1" w:themeShade="BF"/>
        </w:rPr>
      </w:pPr>
    </w:p>
    <w:p w:rsidR="004F4387" w:rsidRDefault="004F4387" w14:paraId="3611D198" w14:textId="5EC5BE8D">
      <w:pPr>
        <w:rPr>
          <w:rFonts w:ascii="Arial" w:hAnsi="Arial" w:cs="Arial"/>
        </w:rPr>
      </w:pPr>
      <w:r>
        <w:rPr>
          <w:rFonts w:ascii="Arial" w:hAnsi="Arial" w:cs="Arial"/>
        </w:rPr>
        <w:br w:type="page"/>
      </w:r>
    </w:p>
    <w:p w:rsidRPr="000145D4" w:rsidR="00E9782C" w:rsidP="00F36677" w:rsidRDefault="00E9782C" w14:paraId="632C0F85" w14:textId="77777777">
      <w:pPr>
        <w:rPr>
          <w:rFonts w:ascii="Arial" w:hAnsi="Arial" w:cs="Arial"/>
        </w:rPr>
      </w:pPr>
    </w:p>
    <w:p w:rsidRPr="000145D4" w:rsidR="00EF3E8F" w:rsidP="004670D3" w:rsidRDefault="00EF3E8F" w14:paraId="1891F1C6" w14:textId="22DF821A">
      <w:pPr>
        <w:pStyle w:val="Heading3"/>
        <w:rPr>
          <w:shd w:val="clear" w:color="auto" w:fill="FFFFFF"/>
        </w:rPr>
      </w:pPr>
      <w:bookmarkStart w:name="_Toc142387844" w:id="13"/>
      <w:r w:rsidRPr="000145D4">
        <w:rPr>
          <w:shd w:val="clear" w:color="auto" w:fill="FFFFFF"/>
        </w:rPr>
        <w:t>Meeting Community Need</w:t>
      </w:r>
      <w:bookmarkEnd w:id="13"/>
    </w:p>
    <w:p w:rsidRPr="000145D4" w:rsidR="00E9169B" w:rsidP="00F36677" w:rsidRDefault="00893A5F" w14:paraId="4B6741CC" w14:textId="284432F5">
      <w:pPr>
        <w:rPr>
          <w:rFonts w:ascii="Arial" w:hAnsi="Arial" w:cs="Arial" w:eastAsiaTheme="minorEastAsia"/>
          <w:shd w:val="clear" w:color="auto" w:fill="FFFFFF"/>
        </w:rPr>
      </w:pPr>
      <w:r w:rsidRPr="000145D4">
        <w:rPr>
          <w:rFonts w:ascii="Arial" w:hAnsi="Arial" w:cs="Arial" w:eastAsiaTheme="minorEastAsia"/>
          <w:shd w:val="clear" w:color="auto" w:fill="FFFFFF"/>
        </w:rPr>
        <w:t xml:space="preserve">We would expect high quality developments to </w:t>
      </w:r>
      <w:r w:rsidRPr="000145D4" w:rsidR="00030B63">
        <w:rPr>
          <w:rFonts w:ascii="Arial" w:hAnsi="Arial" w:cs="Arial" w:eastAsiaTheme="minorEastAsia"/>
          <w:shd w:val="clear" w:color="auto" w:fill="FFFFFF"/>
        </w:rPr>
        <w:t>incorporate</w:t>
      </w:r>
      <w:r w:rsidRPr="000145D4" w:rsidR="00EC4CFC">
        <w:rPr>
          <w:rFonts w:ascii="Arial" w:hAnsi="Arial" w:cs="Arial" w:eastAsiaTheme="minorEastAsia"/>
          <w:shd w:val="clear" w:color="auto" w:fill="FFFFFF"/>
        </w:rPr>
        <w:t xml:space="preserve"> a mixed</w:t>
      </w:r>
      <w:r w:rsidRPr="000145D4" w:rsidR="00E9169B">
        <w:rPr>
          <w:rFonts w:ascii="Arial" w:hAnsi="Arial" w:cs="Arial" w:eastAsiaTheme="minorEastAsia"/>
          <w:shd w:val="clear" w:color="auto" w:fill="FFFFFF"/>
        </w:rPr>
        <w:t>-</w:t>
      </w:r>
      <w:r w:rsidRPr="000145D4" w:rsidR="00EC4CFC">
        <w:rPr>
          <w:rFonts w:ascii="Arial" w:hAnsi="Arial" w:cs="Arial" w:eastAsiaTheme="minorEastAsia"/>
          <w:shd w:val="clear" w:color="auto" w:fill="FFFFFF"/>
        </w:rPr>
        <w:t xml:space="preserve">communities approach, whereby house type, </w:t>
      </w:r>
      <w:r w:rsidRPr="000145D4" w:rsidR="00A8569A">
        <w:rPr>
          <w:rFonts w:ascii="Arial" w:hAnsi="Arial" w:cs="Arial" w:eastAsiaTheme="minorEastAsia"/>
          <w:shd w:val="clear" w:color="auto" w:fill="FFFFFF"/>
        </w:rPr>
        <w:t>tenure,</w:t>
      </w:r>
      <w:r w:rsidRPr="000145D4" w:rsidR="00EC4CFC">
        <w:rPr>
          <w:rFonts w:ascii="Arial" w:hAnsi="Arial" w:cs="Arial" w:eastAsiaTheme="minorEastAsia"/>
          <w:shd w:val="clear" w:color="auto" w:fill="FFFFFF"/>
        </w:rPr>
        <w:t xml:space="preserve"> and size </w:t>
      </w:r>
      <w:r w:rsidRPr="000145D4" w:rsidR="00676ECC">
        <w:rPr>
          <w:rFonts w:ascii="Arial" w:hAnsi="Arial" w:cs="Arial" w:eastAsiaTheme="minorEastAsia"/>
          <w:shd w:val="clear" w:color="auto" w:fill="FFFFFF"/>
        </w:rPr>
        <w:t>are</w:t>
      </w:r>
      <w:r w:rsidRPr="000145D4" w:rsidR="00EC4CFC">
        <w:rPr>
          <w:rFonts w:ascii="Arial" w:hAnsi="Arial" w:cs="Arial" w:eastAsiaTheme="minorEastAsia"/>
          <w:shd w:val="clear" w:color="auto" w:fill="FFFFFF"/>
        </w:rPr>
        <w:t xml:space="preserve"> spread across the whole of the development rather than in just one area. </w:t>
      </w:r>
      <w:r w:rsidRPr="000145D4" w:rsidR="00C549C6">
        <w:rPr>
          <w:rFonts w:ascii="Arial" w:hAnsi="Arial" w:cs="Arial" w:eastAsiaTheme="minorEastAsia"/>
          <w:shd w:val="clear" w:color="auto" w:fill="FFFFFF"/>
        </w:rPr>
        <w:t xml:space="preserve">Housing </w:t>
      </w:r>
      <w:r w:rsidRPr="000145D4" w:rsidR="00E85344">
        <w:rPr>
          <w:rFonts w:ascii="Arial" w:hAnsi="Arial" w:cs="Arial" w:eastAsiaTheme="minorEastAsia"/>
          <w:shd w:val="clear" w:color="auto" w:fill="FFFFFF"/>
        </w:rPr>
        <w:t xml:space="preserve">should </w:t>
      </w:r>
      <w:r w:rsidRPr="000145D4" w:rsidR="00940A8C">
        <w:rPr>
          <w:rFonts w:ascii="Arial" w:hAnsi="Arial" w:cs="Arial" w:eastAsiaTheme="minorEastAsia"/>
          <w:shd w:val="clear" w:color="auto" w:fill="FFFFFF"/>
        </w:rPr>
        <w:t xml:space="preserve">meet the </w:t>
      </w:r>
      <w:r w:rsidRPr="000145D4" w:rsidR="002131DE">
        <w:rPr>
          <w:rFonts w:ascii="Arial" w:hAnsi="Arial" w:cs="Arial" w:eastAsiaTheme="minorEastAsia"/>
          <w:shd w:val="clear" w:color="auto" w:fill="FFFFFF"/>
        </w:rPr>
        <w:t>needs of the local community</w:t>
      </w:r>
      <w:r w:rsidRPr="000145D4" w:rsidR="00F33774">
        <w:rPr>
          <w:rFonts w:ascii="Arial" w:hAnsi="Arial" w:cs="Arial" w:eastAsiaTheme="minorEastAsia"/>
          <w:shd w:val="clear" w:color="auto" w:fill="FFFFFF"/>
        </w:rPr>
        <w:t xml:space="preserve">, and this should be supported by relevant evidence such as Doncaster’s latest Housing Needs Study. </w:t>
      </w:r>
      <w:r w:rsidRPr="000145D4" w:rsidR="00FE3438">
        <w:rPr>
          <w:rFonts w:ascii="Arial" w:hAnsi="Arial" w:cs="Arial" w:eastAsiaTheme="minorEastAsia"/>
          <w:shd w:val="clear" w:color="auto" w:fill="FFFFFF"/>
        </w:rPr>
        <w:t xml:space="preserve">House design should </w:t>
      </w:r>
      <w:r w:rsidRPr="000145D4" w:rsidR="00E9169B">
        <w:rPr>
          <w:rFonts w:ascii="Arial" w:hAnsi="Arial" w:cs="Arial" w:eastAsiaTheme="minorEastAsia"/>
          <w:shd w:val="clear" w:color="auto" w:fill="FFFFFF"/>
        </w:rPr>
        <w:t xml:space="preserve">include principles as set out in the relevant design guide, as well as promoting good health and wellbeing </w:t>
      </w:r>
      <w:r w:rsidRPr="000145D4" w:rsidR="00CB73CB">
        <w:rPr>
          <w:rFonts w:ascii="Arial" w:hAnsi="Arial" w:cs="Arial" w:eastAsiaTheme="minorEastAsia"/>
          <w:shd w:val="clear" w:color="auto" w:fill="FFFFFF"/>
        </w:rPr>
        <w:t>using</w:t>
      </w:r>
      <w:r w:rsidRPr="000145D4" w:rsidR="00E9169B">
        <w:rPr>
          <w:rFonts w:ascii="Arial" w:hAnsi="Arial" w:cs="Arial" w:eastAsiaTheme="minorEastAsia"/>
          <w:shd w:val="clear" w:color="auto" w:fill="FFFFFF"/>
        </w:rPr>
        <w:t xml:space="preserve"> the Decent Home Standard and Nationally Described Space Standards.</w:t>
      </w:r>
      <w:r w:rsidRPr="000145D4" w:rsidR="001107D3">
        <w:rPr>
          <w:rFonts w:ascii="Arial" w:hAnsi="Arial" w:cs="Arial" w:eastAsiaTheme="minorEastAsia"/>
          <w:shd w:val="clear" w:color="auto" w:fill="FFFFFF"/>
        </w:rPr>
        <w:t xml:space="preserve"> </w:t>
      </w:r>
    </w:p>
    <w:p w:rsidRPr="000145D4" w:rsidR="0046611B" w:rsidP="00F36677" w:rsidRDefault="00FE3438" w14:paraId="4241115F" w14:textId="4396380C">
      <w:pPr>
        <w:rPr>
          <w:rFonts w:ascii="Arial" w:hAnsi="Arial" w:cs="Arial"/>
          <w:sz w:val="24"/>
          <w:szCs w:val="24"/>
        </w:rPr>
      </w:pPr>
      <w:r w:rsidRPr="000145D4">
        <w:rPr>
          <w:rFonts w:ascii="Arial" w:hAnsi="Arial" w:cs="Arial"/>
          <w:sz w:val="24"/>
          <w:szCs w:val="24"/>
        </w:rPr>
        <w:t xml:space="preserve"> </w:t>
      </w:r>
    </w:p>
    <w:p w:rsidRPr="000145D4" w:rsidR="5B1B39D7" w:rsidP="79DF8D22" w:rsidRDefault="5B1B39D7" w14:paraId="184D7A3D" w14:textId="3C6F5156">
      <w:pPr>
        <w:rPr>
          <w:rFonts w:ascii="Arial" w:hAnsi="Arial" w:cs="Arial"/>
          <w:color w:val="2F5496" w:themeColor="accent1" w:themeShade="BF"/>
        </w:rPr>
      </w:pPr>
      <w:r w:rsidRPr="79DF8D22">
        <w:rPr>
          <w:rFonts w:ascii="Arial" w:hAnsi="Arial" w:cs="Arial"/>
          <w:b/>
          <w:bCs/>
          <w:i/>
          <w:iCs/>
        </w:rPr>
        <w:t xml:space="preserve">Further Information: </w:t>
      </w:r>
    </w:p>
    <w:p w:rsidRPr="000145D4" w:rsidR="5B1B39D7" w:rsidP="79DF8D22" w:rsidRDefault="19F49A87" w14:paraId="1F422D64" w14:textId="6660DB50">
      <w:pPr>
        <w:rPr>
          <w:rFonts w:ascii="Arial" w:hAnsi="Arial" w:cs="Arial"/>
          <w:color w:val="2F5496" w:themeColor="accent1" w:themeShade="BF"/>
        </w:rPr>
      </w:pPr>
      <w:r w:rsidRPr="79DF8D22">
        <w:rPr>
          <w:rFonts w:ascii="Arial" w:hAnsi="Arial" w:cs="Arial"/>
          <w:b/>
          <w:bCs/>
        </w:rPr>
        <w:t>Decent Homes Guidance, DLUHC</w:t>
      </w:r>
      <w:r w:rsidRPr="79DF8D22">
        <w:rPr>
          <w:rFonts w:ascii="Arial" w:hAnsi="Arial" w:cs="Arial"/>
        </w:rPr>
        <w:t xml:space="preserve"> </w:t>
      </w:r>
      <w:hyperlink r:id="rId16">
        <w:r w:rsidRPr="79DF8D22" w:rsidR="00B8668B">
          <w:rPr>
            <w:rStyle w:val="Hyperlink"/>
            <w:rFonts w:ascii="Arial" w:hAnsi="Arial" w:cs="Arial"/>
          </w:rPr>
          <w:t>https://assets.publishing.service.gov.uk/government/uploads/system/uploads/attachment_data/file/7812/138355.pdf</w:t>
        </w:r>
      </w:hyperlink>
      <w:r w:rsidRPr="79DF8D22" w:rsidR="5B1B39D7">
        <w:rPr>
          <w:rFonts w:ascii="Arial" w:hAnsi="Arial" w:cs="Arial"/>
          <w:color w:val="2F5496" w:themeColor="accent1" w:themeShade="BF"/>
        </w:rPr>
        <w:t xml:space="preserve"> </w:t>
      </w:r>
      <w:r w:rsidRPr="79DF8D22" w:rsidR="5B1B39D7">
        <w:rPr>
          <w:rFonts w:ascii="Arial" w:hAnsi="Arial" w:cs="Arial"/>
        </w:rPr>
        <w:t>(this is subject to change as currently under review)</w:t>
      </w:r>
    </w:p>
    <w:p w:rsidR="7FADA383" w:rsidP="79DF8D22" w:rsidRDefault="7FADA383" w14:paraId="406052A1" w14:textId="778D7133">
      <w:pPr>
        <w:rPr>
          <w:rFonts w:ascii="Arial" w:hAnsi="Arial" w:cs="Arial"/>
          <w:b/>
          <w:bCs/>
        </w:rPr>
      </w:pPr>
      <w:r w:rsidRPr="79DF8D22">
        <w:rPr>
          <w:rFonts w:ascii="Arial" w:hAnsi="Arial" w:cs="Arial"/>
          <w:b/>
          <w:bCs/>
        </w:rPr>
        <w:t xml:space="preserve">Building for a Healthy Life </w:t>
      </w:r>
    </w:p>
    <w:p w:rsidRPr="000145D4" w:rsidR="00B14346" w:rsidP="79DF8D22" w:rsidRDefault="00000000" w14:paraId="5304E707" w14:textId="57D4D209">
      <w:hyperlink r:id="rId17">
        <w:r w:rsidRPr="79DF8D22" w:rsidR="7FADA383">
          <w:rPr>
            <w:rStyle w:val="Hyperlink"/>
            <w:rFonts w:ascii="Arial" w:hAnsi="Arial" w:cs="Arial"/>
            <w:sz w:val="24"/>
            <w:szCs w:val="24"/>
          </w:rPr>
          <w:t>https://www.udg.org.uk/publications/othermanuals/building-healthy-life</w:t>
        </w:r>
      </w:hyperlink>
    </w:p>
    <w:p w:rsidR="79DF8D22" w:rsidP="79DF8D22" w:rsidRDefault="79DF8D22" w14:paraId="23A84A3B" w14:textId="58A9A1C0">
      <w:pPr>
        <w:rPr>
          <w:rFonts w:ascii="Arial" w:hAnsi="Arial" w:cs="Arial"/>
          <w:b/>
          <w:bCs/>
          <w:sz w:val="24"/>
          <w:szCs w:val="24"/>
        </w:rPr>
      </w:pPr>
    </w:p>
    <w:p w:rsidR="0046611B" w:rsidP="79DF8D22" w:rsidRDefault="0046611B" w14:paraId="122F8416" w14:textId="77777777">
      <w:pPr>
        <w:rPr>
          <w:rFonts w:ascii="Arial" w:hAnsi="Arial" w:cs="Arial"/>
          <w:b/>
          <w:bCs/>
          <w:sz w:val="24"/>
          <w:szCs w:val="24"/>
        </w:rPr>
      </w:pPr>
    </w:p>
    <w:p w:rsidRPr="000145D4" w:rsidR="006855EE" w:rsidP="004670D3" w:rsidRDefault="5F34C6E3" w14:paraId="78B740AC" w14:textId="2D954856">
      <w:pPr>
        <w:pStyle w:val="Heading3"/>
      </w:pPr>
      <w:bookmarkStart w:name="_Toc142387845" w:id="14"/>
      <w:r w:rsidRPr="000145D4">
        <w:t>Principles of accessible and inclusive design</w:t>
      </w:r>
      <w:bookmarkEnd w:id="14"/>
    </w:p>
    <w:p w:rsidRPr="000145D4" w:rsidR="00295DBF" w:rsidP="00F36677" w:rsidRDefault="009855FE" w14:paraId="5D84593F" w14:textId="59441945">
      <w:pPr>
        <w:rPr>
          <w:rFonts w:ascii="Arial" w:hAnsi="Arial" w:cs="Arial" w:eastAsiaTheme="minorEastAsia"/>
          <w:shd w:val="clear" w:color="auto" w:fill="FFFFFF"/>
        </w:rPr>
      </w:pPr>
      <w:r w:rsidRPr="000145D4">
        <w:rPr>
          <w:rFonts w:ascii="Arial" w:hAnsi="Arial" w:cs="Arial" w:eastAsiaTheme="minorEastAsia"/>
          <w:shd w:val="clear" w:color="auto" w:fill="FFFFFF"/>
        </w:rPr>
        <w:t xml:space="preserve">Developed in the early 1990s, the concept of Lifetime </w:t>
      </w:r>
      <w:r w:rsidRPr="000145D4" w:rsidR="00853F1B">
        <w:rPr>
          <w:rFonts w:ascii="Arial" w:hAnsi="Arial" w:cs="Arial" w:eastAsiaTheme="minorEastAsia"/>
          <w:shd w:val="clear" w:color="auto" w:fill="FFFFFF"/>
        </w:rPr>
        <w:t>Homes sought to ensure that</w:t>
      </w:r>
      <w:r w:rsidRPr="000145D4">
        <w:rPr>
          <w:rFonts w:ascii="Arial" w:hAnsi="Arial" w:cs="Arial" w:eastAsiaTheme="minorEastAsia"/>
          <w:shd w:val="clear" w:color="auto" w:fill="FFFFFF"/>
        </w:rPr>
        <w:t xml:space="preserve"> homes </w:t>
      </w:r>
      <w:r w:rsidRPr="000145D4" w:rsidR="00853F1B">
        <w:rPr>
          <w:rFonts w:ascii="Arial" w:hAnsi="Arial" w:cs="Arial" w:eastAsiaTheme="minorEastAsia"/>
          <w:shd w:val="clear" w:color="auto" w:fill="FFFFFF"/>
        </w:rPr>
        <w:t>were</w:t>
      </w:r>
      <w:r w:rsidRPr="000145D4">
        <w:rPr>
          <w:rFonts w:ascii="Arial" w:hAnsi="Arial" w:cs="Arial" w:eastAsiaTheme="minorEastAsia"/>
          <w:shd w:val="clear" w:color="auto" w:fill="FFFFFF"/>
        </w:rPr>
        <w:t xml:space="preserve"> designed to be inclusive, accessible, adaptable, </w:t>
      </w:r>
      <w:r w:rsidRPr="000145D4" w:rsidR="00B51952">
        <w:rPr>
          <w:rFonts w:ascii="Arial" w:hAnsi="Arial" w:cs="Arial" w:eastAsiaTheme="minorEastAsia"/>
          <w:shd w:val="clear" w:color="auto" w:fill="FFFFFF"/>
        </w:rPr>
        <w:t>sustainable,</w:t>
      </w:r>
      <w:r w:rsidRPr="000145D4">
        <w:rPr>
          <w:rFonts w:ascii="Arial" w:hAnsi="Arial" w:cs="Arial" w:eastAsiaTheme="minorEastAsia"/>
          <w:shd w:val="clear" w:color="auto" w:fill="FFFFFF"/>
        </w:rPr>
        <w:t xml:space="preserve"> and good value. </w:t>
      </w:r>
      <w:r w:rsidRPr="000145D4" w:rsidR="00853F1B">
        <w:rPr>
          <w:rFonts w:ascii="Arial" w:hAnsi="Arial" w:cs="Arial" w:eastAsiaTheme="minorEastAsia"/>
          <w:shd w:val="clear" w:color="auto" w:fill="FFFFFF"/>
        </w:rPr>
        <w:t xml:space="preserve">Building Regulations, in the form of a national standard (Part </w:t>
      </w:r>
      <w:proofErr w:type="gramStart"/>
      <w:r w:rsidR="00E60190">
        <w:rPr>
          <w:rFonts w:ascii="Arial" w:hAnsi="Arial" w:cs="Arial" w:eastAsiaTheme="minorEastAsia"/>
          <w:shd w:val="clear" w:color="auto" w:fill="FFFFFF"/>
        </w:rPr>
        <w:t>M(</w:t>
      </w:r>
      <w:proofErr w:type="gramEnd"/>
      <w:r w:rsidR="00E60190">
        <w:rPr>
          <w:rFonts w:ascii="Arial" w:hAnsi="Arial" w:cs="Arial" w:eastAsiaTheme="minorEastAsia"/>
          <w:shd w:val="clear" w:color="auto" w:fill="FFFFFF"/>
        </w:rPr>
        <w:t>4)</w:t>
      </w:r>
      <w:r w:rsidRPr="000145D4" w:rsidR="00853F1B">
        <w:rPr>
          <w:rFonts w:ascii="Arial" w:hAnsi="Arial" w:cs="Arial" w:eastAsiaTheme="minorEastAsia"/>
          <w:shd w:val="clear" w:color="auto" w:fill="FFFFFF"/>
        </w:rPr>
        <w:t>), have since superseded Lifetime Homes</w:t>
      </w:r>
      <w:r w:rsidRPr="000145D4" w:rsidR="006855EE">
        <w:rPr>
          <w:rFonts w:ascii="Arial" w:hAnsi="Arial" w:cs="Arial" w:eastAsiaTheme="minorEastAsia"/>
          <w:shd w:val="clear" w:color="auto" w:fill="FFFFFF"/>
        </w:rPr>
        <w:t xml:space="preserve">. </w:t>
      </w:r>
    </w:p>
    <w:p w:rsidRPr="000145D4" w:rsidR="00B71831" w:rsidP="00F36677" w:rsidRDefault="160304A0" w14:paraId="03BA59B5" w14:textId="571F4CF2">
      <w:pPr>
        <w:rPr>
          <w:rFonts w:ascii="Arial" w:hAnsi="Arial" w:cs="Arial" w:eastAsiaTheme="minorEastAsia"/>
          <w:shd w:val="clear" w:color="auto" w:fill="FFFFFF"/>
        </w:rPr>
      </w:pPr>
      <w:r w:rsidRPr="000145D4">
        <w:rPr>
          <w:rFonts w:ascii="Arial" w:hAnsi="Arial" w:cs="Arial" w:eastAsiaTheme="minorEastAsia"/>
        </w:rPr>
        <w:t xml:space="preserve">To ensure the site meets people’s needs now </w:t>
      </w:r>
      <w:r w:rsidRPr="000145D4" w:rsidR="00E60190">
        <w:rPr>
          <w:rFonts w:ascii="Arial" w:hAnsi="Arial" w:cs="Arial" w:eastAsiaTheme="minorEastAsia"/>
        </w:rPr>
        <w:t>and in the future,</w:t>
      </w:r>
      <w:r w:rsidRPr="000145D4">
        <w:rPr>
          <w:rFonts w:ascii="Arial" w:hAnsi="Arial" w:cs="Arial" w:eastAsiaTheme="minorEastAsia"/>
        </w:rPr>
        <w:t xml:space="preserve"> w</w:t>
      </w:r>
      <w:r w:rsidRPr="000145D4" w:rsidR="00853F1B">
        <w:rPr>
          <w:rFonts w:ascii="Arial" w:hAnsi="Arial" w:cs="Arial" w:eastAsiaTheme="minorEastAsia"/>
          <w:shd w:val="clear" w:color="auto" w:fill="FFFFFF"/>
        </w:rPr>
        <w:t xml:space="preserve">e would expect to see applications for residential developments </w:t>
      </w:r>
      <w:r w:rsidRPr="000145D4" w:rsidR="00D47B34">
        <w:rPr>
          <w:rFonts w:ascii="Arial" w:hAnsi="Arial" w:cs="Arial" w:eastAsiaTheme="minorEastAsia"/>
        </w:rPr>
        <w:t xml:space="preserve">stating </w:t>
      </w:r>
      <w:r w:rsidRPr="000145D4" w:rsidR="008B35CC">
        <w:rPr>
          <w:rFonts w:ascii="Arial" w:hAnsi="Arial" w:cs="Arial" w:eastAsiaTheme="minorEastAsia"/>
        </w:rPr>
        <w:t xml:space="preserve">the number and location of dwellings that </w:t>
      </w:r>
      <w:r w:rsidRPr="000145D4" w:rsidR="00B51952">
        <w:rPr>
          <w:rFonts w:ascii="Arial" w:hAnsi="Arial" w:cs="Arial" w:eastAsiaTheme="minorEastAsia"/>
        </w:rPr>
        <w:t xml:space="preserve">meet </w:t>
      </w:r>
      <w:r w:rsidRPr="000145D4" w:rsidR="00B51952">
        <w:rPr>
          <w:rFonts w:ascii="Arial" w:hAnsi="Arial" w:cs="Arial" w:eastAsiaTheme="minorEastAsia"/>
          <w:shd w:val="clear" w:color="auto" w:fill="FFFFFF"/>
        </w:rPr>
        <w:t>Part</w:t>
      </w:r>
      <w:r w:rsidRPr="000145D4" w:rsidR="00853F1B">
        <w:rPr>
          <w:rFonts w:ascii="Arial" w:hAnsi="Arial" w:cs="Arial" w:eastAsiaTheme="minorEastAsia"/>
          <w:shd w:val="clear" w:color="auto" w:fill="FFFFFF"/>
        </w:rPr>
        <w:t xml:space="preserve"> </w:t>
      </w:r>
      <w:proofErr w:type="gramStart"/>
      <w:r w:rsidRPr="000145D4" w:rsidR="00853F1B">
        <w:rPr>
          <w:rFonts w:ascii="Arial" w:hAnsi="Arial" w:cs="Arial" w:eastAsiaTheme="minorEastAsia"/>
          <w:shd w:val="clear" w:color="auto" w:fill="FFFFFF"/>
        </w:rPr>
        <w:t>M</w:t>
      </w:r>
      <w:r w:rsidRPr="000145D4" w:rsidR="006855EE">
        <w:rPr>
          <w:rFonts w:ascii="Arial" w:hAnsi="Arial" w:cs="Arial" w:eastAsiaTheme="minorEastAsia"/>
          <w:shd w:val="clear" w:color="auto" w:fill="FFFFFF"/>
        </w:rPr>
        <w:t>(</w:t>
      </w:r>
      <w:proofErr w:type="gramEnd"/>
      <w:r w:rsidRPr="000145D4" w:rsidR="006855EE">
        <w:rPr>
          <w:rFonts w:ascii="Arial" w:hAnsi="Arial" w:cs="Arial" w:eastAsiaTheme="minorEastAsia"/>
          <w:shd w:val="clear" w:color="auto" w:fill="FFFFFF"/>
        </w:rPr>
        <w:t>4) category 2, as well as Part M(4) category 3</w:t>
      </w:r>
      <w:r w:rsidRPr="000145D4" w:rsidR="07710514">
        <w:rPr>
          <w:rFonts w:ascii="Arial" w:hAnsi="Arial" w:cs="Arial" w:eastAsiaTheme="minorEastAsia"/>
          <w:shd w:val="clear" w:color="auto" w:fill="FFFFFF"/>
        </w:rPr>
        <w:t>.</w:t>
      </w:r>
    </w:p>
    <w:p w:rsidRPr="000145D4" w:rsidR="003A2C9C" w:rsidP="00F36677" w:rsidRDefault="00B71831" w14:paraId="3870AEED" w14:textId="77777777">
      <w:pPr>
        <w:rPr>
          <w:rFonts w:ascii="Arial" w:hAnsi="Arial" w:cs="Arial" w:eastAsiaTheme="minorEastAsia"/>
        </w:rPr>
      </w:pPr>
      <w:r w:rsidRPr="000145D4">
        <w:rPr>
          <w:rFonts w:ascii="Arial" w:hAnsi="Arial" w:cs="Arial" w:eastAsiaTheme="minorEastAsia"/>
        </w:rPr>
        <w:t>Accessible and inclusive</w:t>
      </w:r>
      <w:r w:rsidRPr="000145D4" w:rsidR="00F77924">
        <w:rPr>
          <w:rFonts w:ascii="Arial" w:hAnsi="Arial" w:cs="Arial" w:eastAsiaTheme="minorEastAsia"/>
        </w:rPr>
        <w:t xml:space="preserve">ly designed </w:t>
      </w:r>
      <w:r w:rsidRPr="000145D4" w:rsidR="0038403B">
        <w:rPr>
          <w:rFonts w:ascii="Arial" w:hAnsi="Arial" w:cs="Arial" w:eastAsiaTheme="minorEastAsia"/>
        </w:rPr>
        <w:t>spaces may include</w:t>
      </w:r>
      <w:r w:rsidRPr="000145D4" w:rsidR="00B64AD8">
        <w:rPr>
          <w:rFonts w:ascii="Arial" w:hAnsi="Arial" w:cs="Arial" w:eastAsiaTheme="minorEastAsia"/>
        </w:rPr>
        <w:t>:</w:t>
      </w:r>
      <w:r w:rsidRPr="000145D4" w:rsidR="0038403B">
        <w:rPr>
          <w:rFonts w:ascii="Arial" w:hAnsi="Arial" w:cs="Arial" w:eastAsiaTheme="minorEastAsia"/>
        </w:rPr>
        <w:t xml:space="preserve"> </w:t>
      </w:r>
    </w:p>
    <w:p w:rsidRPr="000145D4" w:rsidR="003A2C9C" w:rsidP="003A2C9C" w:rsidRDefault="00344827" w14:paraId="2B8D95EC" w14:textId="77777777">
      <w:pPr>
        <w:pStyle w:val="ListParagraph"/>
        <w:numPr>
          <w:ilvl w:val="0"/>
          <w:numId w:val="12"/>
        </w:numPr>
        <w:rPr>
          <w:rFonts w:ascii="Arial" w:hAnsi="Arial" w:cs="Arial" w:eastAsiaTheme="minorEastAsia"/>
          <w:shd w:val="clear" w:color="auto" w:fill="FFFFFF"/>
        </w:rPr>
      </w:pPr>
      <w:r w:rsidRPr="000145D4">
        <w:rPr>
          <w:rFonts w:ascii="Arial" w:hAnsi="Arial" w:cs="Arial" w:eastAsiaTheme="minorEastAsia"/>
        </w:rPr>
        <w:t>entrances</w:t>
      </w:r>
      <w:r w:rsidRPr="000145D4" w:rsidR="0038403B">
        <w:rPr>
          <w:rFonts w:ascii="Arial" w:hAnsi="Arial" w:cs="Arial" w:eastAsiaTheme="minorEastAsia"/>
        </w:rPr>
        <w:t xml:space="preserve"> that are well-lit, </w:t>
      </w:r>
    </w:p>
    <w:p w:rsidRPr="000145D4" w:rsidR="003A2C9C" w:rsidP="003A2C9C" w:rsidRDefault="0038403B" w14:paraId="060D6752" w14:textId="77777777">
      <w:pPr>
        <w:pStyle w:val="ListParagraph"/>
        <w:numPr>
          <w:ilvl w:val="0"/>
          <w:numId w:val="12"/>
        </w:numPr>
        <w:rPr>
          <w:rFonts w:ascii="Arial" w:hAnsi="Arial" w:cs="Arial" w:eastAsiaTheme="minorEastAsia"/>
          <w:shd w:val="clear" w:color="auto" w:fill="FFFFFF"/>
        </w:rPr>
      </w:pPr>
      <w:r w:rsidRPr="000145D4">
        <w:rPr>
          <w:rFonts w:ascii="Arial" w:hAnsi="Arial" w:cs="Arial" w:eastAsiaTheme="minorEastAsia"/>
        </w:rPr>
        <w:t xml:space="preserve">internal doors and hallways wide enough to accommodate wheelchairs and pushchairs, </w:t>
      </w:r>
    </w:p>
    <w:p w:rsidRPr="000145D4" w:rsidR="003A2C9C" w:rsidP="003A2C9C" w:rsidRDefault="00F15378" w14:paraId="29FBAB57" w14:textId="77777777">
      <w:pPr>
        <w:pStyle w:val="ListParagraph"/>
        <w:numPr>
          <w:ilvl w:val="0"/>
          <w:numId w:val="12"/>
        </w:numPr>
        <w:rPr>
          <w:rFonts w:ascii="Arial" w:hAnsi="Arial" w:cs="Arial" w:eastAsiaTheme="minorEastAsia"/>
          <w:shd w:val="clear" w:color="auto" w:fill="FFFFFF"/>
        </w:rPr>
      </w:pPr>
      <w:r w:rsidRPr="000145D4">
        <w:rPr>
          <w:rFonts w:ascii="Arial" w:hAnsi="Arial" w:cs="Arial" w:eastAsiaTheme="minorEastAsia"/>
        </w:rPr>
        <w:t xml:space="preserve">step free access such as stair or through-floor lifts, </w:t>
      </w:r>
    </w:p>
    <w:p w:rsidRPr="000145D4" w:rsidR="003A2C9C" w:rsidP="003A2C9C" w:rsidRDefault="00EC44B1" w14:paraId="1F809598" w14:textId="77777777">
      <w:pPr>
        <w:pStyle w:val="ListParagraph"/>
        <w:numPr>
          <w:ilvl w:val="0"/>
          <w:numId w:val="12"/>
        </w:numPr>
        <w:rPr>
          <w:rFonts w:ascii="Arial" w:hAnsi="Arial" w:cs="Arial" w:eastAsiaTheme="minorEastAsia"/>
          <w:shd w:val="clear" w:color="auto" w:fill="FFFFFF"/>
        </w:rPr>
      </w:pPr>
      <w:r w:rsidRPr="000145D4">
        <w:rPr>
          <w:rFonts w:ascii="Arial" w:hAnsi="Arial" w:cs="Arial" w:eastAsiaTheme="minorEastAsia"/>
        </w:rPr>
        <w:t xml:space="preserve">the installation of accessible </w:t>
      </w:r>
      <w:r w:rsidRPr="000145D4" w:rsidR="00344827">
        <w:rPr>
          <w:rFonts w:ascii="Arial" w:hAnsi="Arial" w:cs="Arial" w:eastAsiaTheme="minorEastAsia"/>
        </w:rPr>
        <w:t>bathrooms</w:t>
      </w:r>
      <w:r w:rsidRPr="000145D4">
        <w:rPr>
          <w:rFonts w:ascii="Arial" w:hAnsi="Arial" w:cs="Arial" w:eastAsiaTheme="minorEastAsia"/>
        </w:rPr>
        <w:t xml:space="preserve">, </w:t>
      </w:r>
    </w:p>
    <w:p w:rsidRPr="000145D4" w:rsidR="003A2C9C" w:rsidP="003A2C9C" w:rsidRDefault="00EC44B1" w14:paraId="13922582" w14:textId="77777777">
      <w:pPr>
        <w:pStyle w:val="ListParagraph"/>
        <w:numPr>
          <w:ilvl w:val="0"/>
          <w:numId w:val="12"/>
        </w:numPr>
        <w:rPr>
          <w:rFonts w:ascii="Arial" w:hAnsi="Arial" w:cs="Arial" w:eastAsiaTheme="minorEastAsia"/>
          <w:shd w:val="clear" w:color="auto" w:fill="FFFFFF"/>
        </w:rPr>
      </w:pPr>
      <w:r w:rsidRPr="000145D4">
        <w:rPr>
          <w:rFonts w:ascii="Arial" w:hAnsi="Arial" w:cs="Arial" w:eastAsiaTheme="minorEastAsia"/>
        </w:rPr>
        <w:t xml:space="preserve">enough space to turn and move inside, </w:t>
      </w:r>
    </w:p>
    <w:p w:rsidRPr="000145D4" w:rsidR="003A2C9C" w:rsidP="003A2C9C" w:rsidRDefault="00880672" w14:paraId="1A2CD488" w14:textId="77777777">
      <w:pPr>
        <w:pStyle w:val="ListParagraph"/>
        <w:numPr>
          <w:ilvl w:val="0"/>
          <w:numId w:val="12"/>
        </w:numPr>
        <w:rPr>
          <w:rFonts w:ascii="Arial" w:hAnsi="Arial" w:cs="Arial" w:eastAsiaTheme="minorEastAsia"/>
          <w:shd w:val="clear" w:color="auto" w:fill="FFFFFF"/>
        </w:rPr>
      </w:pPr>
      <w:r w:rsidRPr="000145D4">
        <w:rPr>
          <w:rFonts w:ascii="Arial" w:hAnsi="Arial" w:cs="Arial" w:eastAsiaTheme="minorEastAsia"/>
        </w:rPr>
        <w:t xml:space="preserve">adaptations and aids to meet potential </w:t>
      </w:r>
      <w:r w:rsidRPr="000145D4" w:rsidR="00344827">
        <w:rPr>
          <w:rFonts w:ascii="Arial" w:hAnsi="Arial" w:cs="Arial" w:eastAsiaTheme="minorEastAsia"/>
        </w:rPr>
        <w:t>changing</w:t>
      </w:r>
      <w:r w:rsidRPr="000145D4">
        <w:rPr>
          <w:rFonts w:ascii="Arial" w:hAnsi="Arial" w:cs="Arial" w:eastAsiaTheme="minorEastAsia"/>
        </w:rPr>
        <w:t xml:space="preserve"> future need such as grab rails and external aids, </w:t>
      </w:r>
    </w:p>
    <w:p w:rsidRPr="000145D4" w:rsidR="00880672" w:rsidP="003A2C9C" w:rsidRDefault="00880672" w14:paraId="6B919F05" w14:textId="6C93AF4D">
      <w:pPr>
        <w:pStyle w:val="ListParagraph"/>
        <w:numPr>
          <w:ilvl w:val="0"/>
          <w:numId w:val="12"/>
        </w:numPr>
        <w:rPr>
          <w:rFonts w:ascii="Arial" w:hAnsi="Arial" w:cs="Arial" w:eastAsiaTheme="minorEastAsia"/>
          <w:shd w:val="clear" w:color="auto" w:fill="FFFFFF"/>
        </w:rPr>
      </w:pPr>
      <w:r w:rsidRPr="000145D4">
        <w:rPr>
          <w:rFonts w:ascii="Arial" w:hAnsi="Arial" w:cs="Arial" w:eastAsiaTheme="minorEastAsia"/>
        </w:rPr>
        <w:t>and radiator</w:t>
      </w:r>
      <w:r w:rsidRPr="000145D4" w:rsidR="12D4610A">
        <w:rPr>
          <w:rFonts w:ascii="Arial" w:hAnsi="Arial" w:cs="Arial" w:eastAsiaTheme="minorEastAsia"/>
        </w:rPr>
        <w:t xml:space="preserve"> and </w:t>
      </w:r>
      <w:r w:rsidRPr="000145D4">
        <w:rPr>
          <w:rFonts w:ascii="Arial" w:hAnsi="Arial" w:cs="Arial" w:eastAsiaTheme="minorEastAsia"/>
        </w:rPr>
        <w:t xml:space="preserve">cooker hood controls, sockets, </w:t>
      </w:r>
      <w:r w:rsidRPr="000145D4" w:rsidR="000D7D6F">
        <w:rPr>
          <w:rFonts w:ascii="Arial" w:hAnsi="Arial" w:cs="Arial" w:eastAsiaTheme="minorEastAsia"/>
        </w:rPr>
        <w:t>glazing,</w:t>
      </w:r>
      <w:r w:rsidRPr="000145D4">
        <w:rPr>
          <w:rFonts w:ascii="Arial" w:hAnsi="Arial" w:cs="Arial" w:eastAsiaTheme="minorEastAsia"/>
        </w:rPr>
        <w:t xml:space="preserve"> and window handles at the appropriate height</w:t>
      </w:r>
      <w:r w:rsidRPr="000145D4" w:rsidR="00B14346">
        <w:rPr>
          <w:rFonts w:ascii="Arial" w:hAnsi="Arial" w:cs="Arial" w:eastAsiaTheme="minorEastAsia"/>
        </w:rPr>
        <w:t>.</w:t>
      </w:r>
    </w:p>
    <w:p w:rsidRPr="000145D4" w:rsidR="006855EE" w:rsidP="00F36677" w:rsidRDefault="00880672" w14:paraId="34E2342C" w14:textId="51B0FE24">
      <w:pPr>
        <w:rPr>
          <w:rFonts w:ascii="Arial" w:hAnsi="Arial" w:cs="Arial" w:eastAsiaTheme="minorEastAsia"/>
          <w:shd w:val="clear" w:color="auto" w:fill="FFFFFF"/>
        </w:rPr>
      </w:pPr>
      <w:r w:rsidRPr="000145D4">
        <w:rPr>
          <w:rFonts w:ascii="Arial" w:hAnsi="Arial" w:cs="Arial" w:eastAsiaTheme="minorEastAsia"/>
        </w:rPr>
        <w:t xml:space="preserve">Exterior to the dwellings, the </w:t>
      </w:r>
      <w:r w:rsidRPr="000145D4" w:rsidR="00316F0E">
        <w:rPr>
          <w:rFonts w:ascii="Arial" w:hAnsi="Arial" w:cs="Arial" w:eastAsiaTheme="minorEastAsia"/>
        </w:rPr>
        <w:t xml:space="preserve">development </w:t>
      </w:r>
      <w:r w:rsidRPr="000145D4" w:rsidR="00344827">
        <w:rPr>
          <w:rFonts w:ascii="Arial" w:hAnsi="Arial" w:cs="Arial" w:eastAsiaTheme="minorEastAsia"/>
        </w:rPr>
        <w:t>sh</w:t>
      </w:r>
      <w:r w:rsidRPr="000145D4" w:rsidR="00316F0E">
        <w:rPr>
          <w:rFonts w:ascii="Arial" w:hAnsi="Arial" w:cs="Arial" w:eastAsiaTheme="minorEastAsia"/>
        </w:rPr>
        <w:t xml:space="preserve">ould benefit from level access to </w:t>
      </w:r>
      <w:r w:rsidRPr="000145D4" w:rsidR="00344827">
        <w:rPr>
          <w:rFonts w:ascii="Arial" w:hAnsi="Arial" w:cs="Arial" w:eastAsiaTheme="minorEastAsia"/>
        </w:rPr>
        <w:t>properties</w:t>
      </w:r>
      <w:r w:rsidRPr="000145D4" w:rsidR="00316F0E">
        <w:rPr>
          <w:rFonts w:ascii="Arial" w:hAnsi="Arial" w:cs="Arial" w:eastAsiaTheme="minorEastAsia"/>
        </w:rPr>
        <w:t xml:space="preserve"> as well as for those </w:t>
      </w:r>
      <w:r w:rsidRPr="000145D4" w:rsidR="525653DF">
        <w:rPr>
          <w:rFonts w:ascii="Arial" w:hAnsi="Arial" w:cs="Arial" w:eastAsiaTheme="minorEastAsia"/>
        </w:rPr>
        <w:t>moving</w:t>
      </w:r>
      <w:r w:rsidRPr="000145D4" w:rsidR="00316F0E">
        <w:rPr>
          <w:rFonts w:ascii="Arial" w:hAnsi="Arial" w:cs="Arial" w:eastAsiaTheme="minorEastAsia"/>
        </w:rPr>
        <w:t xml:space="preserve"> through the site. Shared spaces, if they are included, should</w:t>
      </w:r>
      <w:r w:rsidRPr="000145D4" w:rsidR="7EF4006A">
        <w:rPr>
          <w:rFonts w:ascii="Arial" w:hAnsi="Arial" w:cs="Arial" w:eastAsiaTheme="minorEastAsia"/>
        </w:rPr>
        <w:t xml:space="preserve"> be clearly marked out </w:t>
      </w:r>
      <w:r w:rsidRPr="000145D4" w:rsidR="00316F0E">
        <w:rPr>
          <w:rFonts w:ascii="Arial" w:hAnsi="Arial" w:cs="Arial" w:eastAsiaTheme="minorEastAsia"/>
        </w:rPr>
        <w:t>so</w:t>
      </w:r>
      <w:r w:rsidRPr="000145D4" w:rsidR="37324F38">
        <w:rPr>
          <w:rFonts w:ascii="Arial" w:hAnsi="Arial" w:cs="Arial" w:eastAsiaTheme="minorEastAsia"/>
        </w:rPr>
        <w:t xml:space="preserve"> people </w:t>
      </w:r>
      <w:r w:rsidRPr="000145D4" w:rsidR="00CF1746">
        <w:rPr>
          <w:rFonts w:ascii="Arial" w:hAnsi="Arial" w:cs="Arial" w:eastAsiaTheme="minorEastAsia"/>
        </w:rPr>
        <w:t>with impairments</w:t>
      </w:r>
      <w:r w:rsidRPr="000145D4" w:rsidR="00316F0E">
        <w:rPr>
          <w:rFonts w:ascii="Arial" w:hAnsi="Arial" w:cs="Arial" w:eastAsiaTheme="minorEastAsia"/>
        </w:rPr>
        <w:t xml:space="preserve"> can safely move about. </w:t>
      </w:r>
      <w:r w:rsidRPr="000145D4" w:rsidR="193AF76E">
        <w:rPr>
          <w:rFonts w:ascii="Arial" w:hAnsi="Arial" w:cs="Arial" w:eastAsiaTheme="minorEastAsia"/>
        </w:rPr>
        <w:t>D</w:t>
      </w:r>
      <w:r w:rsidRPr="000145D4" w:rsidR="00F87ACE">
        <w:rPr>
          <w:rFonts w:ascii="Arial" w:hAnsi="Arial" w:cs="Arial" w:eastAsiaTheme="minorEastAsia"/>
        </w:rPr>
        <w:t xml:space="preserve">isabled </w:t>
      </w:r>
      <w:r w:rsidRPr="000145D4" w:rsidR="00CF1746">
        <w:rPr>
          <w:rFonts w:ascii="Arial" w:hAnsi="Arial" w:cs="Arial" w:eastAsiaTheme="minorEastAsia"/>
        </w:rPr>
        <w:t>parking should</w:t>
      </w:r>
      <w:r w:rsidRPr="000145D4" w:rsidR="00F87ACE">
        <w:rPr>
          <w:rFonts w:ascii="Arial" w:hAnsi="Arial" w:cs="Arial" w:eastAsiaTheme="minorEastAsia"/>
        </w:rPr>
        <w:t xml:space="preserve"> be of an appropriate </w:t>
      </w:r>
      <w:r w:rsidRPr="000145D4" w:rsidR="00344827">
        <w:rPr>
          <w:rFonts w:ascii="Arial" w:hAnsi="Arial" w:cs="Arial" w:eastAsiaTheme="minorEastAsia"/>
        </w:rPr>
        <w:t xml:space="preserve">amount and width. </w:t>
      </w:r>
    </w:p>
    <w:p w:rsidRPr="000145D4" w:rsidR="009855FE" w:rsidP="79DF8D22" w:rsidRDefault="00AD60A8" w14:paraId="520E758F" w14:textId="2EC39AFD">
      <w:pPr>
        <w:rPr>
          <w:rFonts w:ascii="Arial" w:hAnsi="Arial" w:cs="Arial" w:eastAsiaTheme="minorEastAsia"/>
          <w:b/>
          <w:bCs/>
          <w:i/>
          <w:iCs/>
          <w:shd w:val="clear" w:color="auto" w:fill="FFFFFF"/>
        </w:rPr>
      </w:pPr>
      <w:r w:rsidRPr="79DF8D22">
        <w:rPr>
          <w:rFonts w:ascii="Arial" w:hAnsi="Arial" w:cs="Arial" w:eastAsiaTheme="minorEastAsia"/>
          <w:b/>
          <w:bCs/>
          <w:i/>
          <w:iCs/>
          <w:shd w:val="clear" w:color="auto" w:fill="FFFFFF"/>
        </w:rPr>
        <w:t>Further information:</w:t>
      </w:r>
    </w:p>
    <w:p w:rsidRPr="00AF570F" w:rsidR="507DE79D" w:rsidP="00414F47" w:rsidRDefault="507DE79D" w14:paraId="27D1AB01" w14:textId="44AA9CC1">
      <w:pPr>
        <w:rPr>
          <w:rFonts w:ascii="Arial" w:hAnsi="Arial" w:cs="Arial"/>
          <w:b/>
          <w:bCs/>
        </w:rPr>
      </w:pPr>
      <w:r w:rsidRPr="00AF570F">
        <w:rPr>
          <w:rFonts w:ascii="Arial" w:hAnsi="Arial" w:cs="Arial"/>
          <w:b/>
          <w:bCs/>
        </w:rPr>
        <w:lastRenderedPageBreak/>
        <w:t>Access to and use of buildings</w:t>
      </w:r>
    </w:p>
    <w:p w:rsidRPr="000145D4" w:rsidR="009855FE" w:rsidP="00F36677" w:rsidRDefault="00000000" w14:paraId="78965CAB" w14:textId="156DDA79">
      <w:pPr>
        <w:rPr>
          <w:rFonts w:ascii="Arial" w:hAnsi="Arial" w:cs="Arial" w:eastAsiaTheme="minorEastAsia"/>
          <w:color w:val="2F5496" w:themeColor="accent1" w:themeShade="BF"/>
          <w:shd w:val="clear" w:color="auto" w:fill="FFFFFF"/>
        </w:rPr>
      </w:pPr>
      <w:hyperlink w:history="1" w:anchor="full-publication-update-history" r:id="rId18">
        <w:r w:rsidRPr="000145D4" w:rsidR="006855EE">
          <w:rPr>
            <w:rStyle w:val="Hyperlink"/>
            <w:rFonts w:ascii="Arial" w:hAnsi="Arial" w:cs="Arial" w:eastAsiaTheme="minorEastAsia"/>
            <w:color w:val="2F5496" w:themeColor="accent1" w:themeShade="BF"/>
            <w:shd w:val="clear" w:color="auto" w:fill="FFFFFF"/>
          </w:rPr>
          <w:t>https://www.gov.uk/government/publications/access-to-and-use-of-buildings-approved-document-m#full-publication-update-history</w:t>
        </w:r>
      </w:hyperlink>
    </w:p>
    <w:p w:rsidRPr="000145D4" w:rsidR="00DE782D" w:rsidP="79DF8D22" w:rsidRDefault="00DE782D" w14:paraId="32630915" w14:textId="273C1432">
      <w:pPr>
        <w:rPr>
          <w:rFonts w:ascii="Arial" w:hAnsi="Arial" w:cs="Arial" w:eastAsiaTheme="minorEastAsia"/>
          <w:color w:val="2F5496" w:themeColor="accent1" w:themeShade="BF"/>
          <w:shd w:val="clear" w:color="auto" w:fill="FFFFFF"/>
        </w:rPr>
      </w:pPr>
      <w:r w:rsidRPr="79DF8D22">
        <w:rPr>
          <w:rFonts w:ascii="Arial" w:hAnsi="Arial" w:cs="Arial" w:eastAsiaTheme="minorEastAsia"/>
          <w:b/>
          <w:bCs/>
          <w:shd w:val="clear" w:color="auto" w:fill="FFFFFF"/>
        </w:rPr>
        <w:t>Living Home Standard, Shelter, October 2016,</w:t>
      </w:r>
      <w:r w:rsidRPr="79DF8D22">
        <w:rPr>
          <w:rFonts w:ascii="Arial" w:hAnsi="Arial" w:cs="Arial" w:eastAsiaTheme="minorEastAsia"/>
          <w:color w:val="2F5496" w:themeColor="accent1" w:themeShade="BF"/>
          <w:shd w:val="clear" w:color="auto" w:fill="FFFFFF"/>
        </w:rPr>
        <w:t xml:space="preserve"> </w:t>
      </w:r>
      <w:hyperlink w:history="1" r:id="rId19">
        <w:r w:rsidRPr="79DF8D22">
          <w:rPr>
            <w:rStyle w:val="Hyperlink"/>
            <w:rFonts w:ascii="Arial" w:hAnsi="Arial" w:cs="Arial" w:eastAsiaTheme="minorEastAsia"/>
            <w:color w:val="2F5496" w:themeColor="accent1" w:themeShade="BF"/>
            <w:shd w:val="clear" w:color="auto" w:fill="FFFFFF"/>
          </w:rPr>
          <w:t>https://assets.ctfassets.net/6sxvmndnpn0s/5KR1ksNEZBqZ1M5UBjychd/7ddcdc92fd4d09b054abfebbf781ad54/FINAL_Living_home_standard_report.pdf</w:t>
        </w:r>
      </w:hyperlink>
    </w:p>
    <w:p w:rsidR="20BE961C" w:rsidP="79DF8D22" w:rsidRDefault="20BE961C" w14:paraId="3D66F09C" w14:textId="20499CC2">
      <w:pPr>
        <w:rPr>
          <w:rFonts w:ascii="Arial" w:hAnsi="Arial" w:eastAsia="Arial" w:cs="Arial"/>
          <w:b/>
          <w:bCs/>
        </w:rPr>
      </w:pPr>
      <w:r w:rsidRPr="79DF8D22">
        <w:rPr>
          <w:rFonts w:ascii="Arial" w:hAnsi="Arial" w:eastAsia="Arial" w:cs="Arial"/>
          <w:b/>
          <w:bCs/>
        </w:rPr>
        <w:t>Accessible Housing Standards 2015, Housing LIN</w:t>
      </w:r>
    </w:p>
    <w:p w:rsidRPr="000145D4" w:rsidR="006855EE" w:rsidP="00F36677" w:rsidRDefault="00000000" w14:paraId="386B8F56" w14:textId="0CEF0EB1">
      <w:pPr>
        <w:rPr>
          <w:rFonts w:ascii="Arial" w:hAnsi="Arial" w:cs="Arial" w:eastAsiaTheme="minorEastAsia"/>
          <w:color w:val="2F5496" w:themeColor="accent1" w:themeShade="BF"/>
          <w:shd w:val="clear" w:color="auto" w:fill="FFFFFF"/>
        </w:rPr>
      </w:pPr>
      <w:hyperlink w:history="1" r:id="rId20">
        <w:r w:rsidRPr="000145D4" w:rsidR="00853F1B">
          <w:rPr>
            <w:rStyle w:val="Hyperlink"/>
            <w:rFonts w:ascii="Arial" w:hAnsi="Arial" w:cs="Arial" w:eastAsiaTheme="minorEastAsia"/>
            <w:color w:val="2F5496" w:themeColor="accent1" w:themeShade="BF"/>
            <w:shd w:val="clear" w:color="auto" w:fill="FFFFFF"/>
          </w:rPr>
          <w:t>https://www.housinglin.org.uk/_assets/Resources/Housing/OtherOrganisation/Accessible-Housing-Standards-2015-WEB.pdf</w:t>
        </w:r>
      </w:hyperlink>
      <w:r w:rsidRPr="000145D4" w:rsidR="00853F1B">
        <w:rPr>
          <w:rFonts w:ascii="Arial" w:hAnsi="Arial" w:cs="Arial" w:eastAsiaTheme="minorEastAsia"/>
          <w:color w:val="2F5496" w:themeColor="accent1" w:themeShade="BF"/>
          <w:shd w:val="clear" w:color="auto" w:fill="FFFFFF"/>
        </w:rPr>
        <w:t xml:space="preserve"> (Comparison of Lifetime Home Standards and Building Regulations (Part 4(M) category 2))</w:t>
      </w:r>
    </w:p>
    <w:p w:rsidR="00C14737" w:rsidRDefault="00C14737" w14:paraId="6BE63770" w14:textId="3A1C37DD">
      <w:pPr>
        <w:rPr>
          <w:rFonts w:ascii="Arial" w:hAnsi="Arial" w:cs="Arial" w:eastAsiaTheme="minorEastAsia"/>
          <w:b/>
          <w:bCs/>
          <w:color w:val="333333"/>
          <w:sz w:val="24"/>
          <w:szCs w:val="24"/>
        </w:rPr>
      </w:pPr>
      <w:r>
        <w:rPr>
          <w:rFonts w:ascii="Arial" w:hAnsi="Arial" w:cs="Arial" w:eastAsiaTheme="minorEastAsia"/>
          <w:b/>
          <w:bCs/>
          <w:color w:val="333333"/>
          <w:sz w:val="24"/>
          <w:szCs w:val="24"/>
        </w:rPr>
        <w:br w:type="page"/>
      </w:r>
    </w:p>
    <w:p w:rsidRPr="000145D4" w:rsidR="3DF23E85" w:rsidP="00F36677" w:rsidRDefault="3DF23E85" w14:paraId="6797E928" w14:textId="77777777">
      <w:pPr>
        <w:rPr>
          <w:rFonts w:ascii="Arial" w:hAnsi="Arial" w:cs="Arial" w:eastAsiaTheme="minorEastAsia"/>
          <w:b/>
          <w:bCs/>
          <w:color w:val="333333"/>
          <w:sz w:val="24"/>
          <w:szCs w:val="24"/>
        </w:rPr>
      </w:pPr>
    </w:p>
    <w:p w:rsidRPr="004670D3" w:rsidR="00321A50" w:rsidP="004670D3" w:rsidRDefault="00321A50" w14:paraId="54A31ADF" w14:textId="4CD3F79E">
      <w:pPr>
        <w:pStyle w:val="Heading2"/>
      </w:pPr>
      <w:bookmarkStart w:name="_Toc142387846" w:id="15"/>
      <w:r w:rsidRPr="004670D3">
        <w:t xml:space="preserve">Connected </w:t>
      </w:r>
      <w:r w:rsidRPr="004670D3" w:rsidR="5E1CD129">
        <w:t>Places</w:t>
      </w:r>
      <w:bookmarkEnd w:id="15"/>
      <w:r w:rsidRPr="004670D3" w:rsidR="5E1CD129">
        <w:t xml:space="preserve"> </w:t>
      </w:r>
      <w:r w:rsidRPr="004670D3">
        <w:t xml:space="preserve"> </w:t>
      </w:r>
    </w:p>
    <w:p w:rsidRPr="000145D4" w:rsidR="00C51F93" w:rsidP="00F36677" w:rsidRDefault="00C51F93" w14:paraId="4DD0C2FF" w14:textId="77777777">
      <w:pPr>
        <w:rPr>
          <w:rFonts w:ascii="Arial" w:hAnsi="Arial" w:cs="Arial" w:eastAsiaTheme="minorEastAsia"/>
        </w:rPr>
      </w:pPr>
    </w:p>
    <w:p w:rsidRPr="000145D4" w:rsidR="00EA3C44" w:rsidP="00F36677" w:rsidRDefault="1A5C5D2F" w14:paraId="340311FB" w14:textId="553CBAFC">
      <w:pPr>
        <w:rPr>
          <w:rFonts w:ascii="Arial" w:hAnsi="Arial" w:eastAsia="Calibri" w:cs="Arial"/>
        </w:rPr>
      </w:pPr>
      <w:r w:rsidRPr="000145D4">
        <w:rPr>
          <w:rFonts w:ascii="Arial" w:hAnsi="Arial" w:eastAsia="Calibri" w:cs="Arial"/>
        </w:rPr>
        <w:t xml:space="preserve">Nationally </w:t>
      </w:r>
      <w:r w:rsidRPr="000145D4" w:rsidR="61849470">
        <w:rPr>
          <w:rFonts w:ascii="Arial" w:hAnsi="Arial" w:eastAsia="Calibri" w:cs="Arial"/>
        </w:rPr>
        <w:t xml:space="preserve">there is growing interest in creating places in which most of people’s daily needs can be met within a short walk or cycle. The benefits of </w:t>
      </w:r>
      <w:r w:rsidRPr="000145D4" w:rsidR="009E4731">
        <w:rPr>
          <w:rFonts w:ascii="Arial" w:hAnsi="Arial" w:eastAsia="Calibri" w:cs="Arial"/>
        </w:rPr>
        <w:t>this are</w:t>
      </w:r>
      <w:r w:rsidRPr="000145D4" w:rsidR="61849470">
        <w:rPr>
          <w:rFonts w:ascii="Arial" w:hAnsi="Arial" w:eastAsia="Calibri" w:cs="Arial"/>
        </w:rPr>
        <w:t xml:space="preserve"> multiple: people become more active, improv</w:t>
      </w:r>
      <w:r w:rsidRPr="000145D4" w:rsidR="00E81CE0">
        <w:rPr>
          <w:rFonts w:ascii="Arial" w:hAnsi="Arial" w:eastAsia="Calibri" w:cs="Arial"/>
        </w:rPr>
        <w:t>e</w:t>
      </w:r>
      <w:r w:rsidRPr="000145D4" w:rsidR="61849470">
        <w:rPr>
          <w:rFonts w:ascii="Arial" w:hAnsi="Arial" w:eastAsia="Calibri" w:cs="Arial"/>
        </w:rPr>
        <w:t xml:space="preserve"> their mental and physical health; traffic is reduced</w:t>
      </w:r>
      <w:r w:rsidRPr="000145D4" w:rsidR="00600DE7">
        <w:rPr>
          <w:rFonts w:ascii="Arial" w:hAnsi="Arial" w:eastAsia="Calibri" w:cs="Arial"/>
        </w:rPr>
        <w:t xml:space="preserve">; </w:t>
      </w:r>
      <w:r w:rsidRPr="000145D4" w:rsidR="61849470">
        <w:rPr>
          <w:rFonts w:ascii="Arial" w:hAnsi="Arial" w:eastAsia="Calibri" w:cs="Arial"/>
        </w:rPr>
        <w:t>air quality improved; local shops and businesses thrive; and people see more of their neighbours, strengthening community bonds.</w:t>
      </w:r>
    </w:p>
    <w:p w:rsidRPr="000145D4" w:rsidR="005825C3" w:rsidP="00F36677" w:rsidRDefault="70AF99E8" w14:paraId="7E72B8AD" w14:textId="69BC253B">
      <w:pPr>
        <w:rPr>
          <w:rFonts w:ascii="Arial" w:hAnsi="Arial" w:eastAsia="Calibri" w:cs="Arial"/>
        </w:rPr>
      </w:pPr>
      <w:r w:rsidRPr="000145D4">
        <w:rPr>
          <w:rFonts w:ascii="Arial" w:hAnsi="Arial" w:eastAsia="Calibri" w:cs="Arial"/>
        </w:rPr>
        <w:t xml:space="preserve">A connected place </w:t>
      </w:r>
      <w:r w:rsidRPr="000145D4" w:rsidR="00103754">
        <w:rPr>
          <w:rFonts w:ascii="Arial" w:hAnsi="Arial" w:eastAsia="Calibri" w:cs="Arial"/>
        </w:rPr>
        <w:t>provide</w:t>
      </w:r>
      <w:r w:rsidRPr="000145D4" w:rsidR="5F67D8C4">
        <w:rPr>
          <w:rFonts w:ascii="Arial" w:hAnsi="Arial" w:eastAsia="Calibri" w:cs="Arial"/>
        </w:rPr>
        <w:t>s</w:t>
      </w:r>
      <w:r w:rsidRPr="000145D4" w:rsidR="00103754">
        <w:rPr>
          <w:rFonts w:ascii="Arial" w:hAnsi="Arial" w:eastAsia="Calibri" w:cs="Arial"/>
        </w:rPr>
        <w:t xml:space="preserve"> people with clear ways to get around the development, as well as </w:t>
      </w:r>
      <w:r w:rsidRPr="000145D4" w:rsidR="00437D44">
        <w:rPr>
          <w:rFonts w:ascii="Arial" w:hAnsi="Arial" w:eastAsia="Calibri" w:cs="Arial"/>
        </w:rPr>
        <w:t xml:space="preserve">the ability to </w:t>
      </w:r>
      <w:r w:rsidRPr="000145D4" w:rsidR="00103754">
        <w:rPr>
          <w:rFonts w:ascii="Arial" w:hAnsi="Arial" w:eastAsia="Calibri" w:cs="Arial"/>
        </w:rPr>
        <w:t xml:space="preserve">reach nearby local facilities. Developments should feature wide, safe pathways, </w:t>
      </w:r>
      <w:r w:rsidRPr="000145D4" w:rsidR="005825C3">
        <w:rPr>
          <w:rFonts w:ascii="Arial" w:hAnsi="Arial" w:eastAsia="Calibri" w:cs="Arial"/>
        </w:rPr>
        <w:t xml:space="preserve">with high-quality </w:t>
      </w:r>
      <w:r w:rsidRPr="000145D4" w:rsidR="00103754">
        <w:rPr>
          <w:rFonts w:ascii="Arial" w:hAnsi="Arial" w:eastAsia="Calibri" w:cs="Arial"/>
        </w:rPr>
        <w:t>cycle lanes</w:t>
      </w:r>
      <w:r w:rsidRPr="000145D4" w:rsidR="005825C3">
        <w:rPr>
          <w:rFonts w:ascii="Arial" w:hAnsi="Arial" w:eastAsia="Calibri" w:cs="Arial"/>
        </w:rPr>
        <w:t xml:space="preserve"> (</w:t>
      </w:r>
      <w:r w:rsidRPr="000145D4" w:rsidR="00437D44">
        <w:rPr>
          <w:rFonts w:ascii="Arial" w:hAnsi="Arial" w:eastAsia="Calibri" w:cs="Arial"/>
        </w:rPr>
        <w:t>e.g.,</w:t>
      </w:r>
      <w:r w:rsidRPr="000145D4" w:rsidR="00600DE7">
        <w:rPr>
          <w:rFonts w:ascii="Arial" w:hAnsi="Arial" w:eastAsia="Calibri" w:cs="Arial"/>
        </w:rPr>
        <w:t xml:space="preserve"> built to</w:t>
      </w:r>
      <w:r w:rsidRPr="000145D4" w:rsidR="00103754">
        <w:rPr>
          <w:rFonts w:ascii="Arial" w:hAnsi="Arial" w:eastAsia="Calibri" w:cs="Arial"/>
        </w:rPr>
        <w:t xml:space="preserve"> LTN 1/20 standards</w:t>
      </w:r>
      <w:r w:rsidRPr="000145D4" w:rsidR="005825C3">
        <w:rPr>
          <w:rFonts w:ascii="Arial" w:hAnsi="Arial" w:eastAsia="Calibri" w:cs="Arial"/>
        </w:rPr>
        <w:t>)</w:t>
      </w:r>
      <w:r w:rsidRPr="000145D4" w:rsidR="00103754">
        <w:rPr>
          <w:rFonts w:ascii="Arial" w:hAnsi="Arial" w:eastAsia="Calibri" w:cs="Arial"/>
        </w:rPr>
        <w:t xml:space="preserve">, </w:t>
      </w:r>
      <w:r w:rsidRPr="000145D4" w:rsidR="00035207">
        <w:rPr>
          <w:rFonts w:ascii="Arial" w:hAnsi="Arial" w:eastAsia="Calibri" w:cs="Arial"/>
        </w:rPr>
        <w:t xml:space="preserve">safe crossing points that correspond </w:t>
      </w:r>
      <w:r w:rsidRPr="000145D4" w:rsidR="005825C3">
        <w:rPr>
          <w:rFonts w:ascii="Arial" w:hAnsi="Arial" w:eastAsia="Calibri" w:cs="Arial"/>
        </w:rPr>
        <w:t>with</w:t>
      </w:r>
      <w:r w:rsidRPr="000145D4" w:rsidR="00035207">
        <w:rPr>
          <w:rFonts w:ascii="Arial" w:hAnsi="Arial" w:eastAsia="Calibri" w:cs="Arial"/>
        </w:rPr>
        <w:t xml:space="preserve"> desire lines</w:t>
      </w:r>
      <w:r w:rsidRPr="000145D4" w:rsidR="00437D44">
        <w:rPr>
          <w:rFonts w:ascii="Arial" w:hAnsi="Arial" w:eastAsia="Calibri" w:cs="Arial"/>
        </w:rPr>
        <w:t>,</w:t>
      </w:r>
      <w:r w:rsidRPr="000145D4" w:rsidR="00035207">
        <w:rPr>
          <w:rFonts w:ascii="Arial" w:hAnsi="Arial" w:eastAsia="Calibri" w:cs="Arial"/>
        </w:rPr>
        <w:t xml:space="preserve"> and resting points at regular intervals. </w:t>
      </w:r>
      <w:r w:rsidRPr="000145D4" w:rsidR="005825C3">
        <w:rPr>
          <w:rFonts w:ascii="Arial" w:hAnsi="Arial" w:eastAsia="Calibri" w:cs="Arial"/>
        </w:rPr>
        <w:t>The</w:t>
      </w:r>
      <w:r w:rsidRPr="000145D4" w:rsidR="00035207">
        <w:rPr>
          <w:rFonts w:ascii="Arial" w:hAnsi="Arial" w:eastAsia="Calibri" w:cs="Arial"/>
        </w:rPr>
        <w:t xml:space="preserve"> site should be well-lit, with clear wayfinding, to enable all to use the routes </w:t>
      </w:r>
      <w:r w:rsidRPr="000145D4" w:rsidR="0079335B">
        <w:rPr>
          <w:rFonts w:ascii="Arial" w:hAnsi="Arial" w:eastAsia="Calibri" w:cs="Arial"/>
        </w:rPr>
        <w:t xml:space="preserve">at all times of the day and throughout the seasons. </w:t>
      </w:r>
      <w:r w:rsidRPr="000145D4" w:rsidR="7461C96B">
        <w:rPr>
          <w:rFonts w:ascii="Arial" w:hAnsi="Arial" w:eastAsia="Calibri" w:cs="Arial"/>
        </w:rPr>
        <w:t>Link</w:t>
      </w:r>
      <w:r w:rsidRPr="000145D4" w:rsidR="0B06C064">
        <w:rPr>
          <w:rFonts w:ascii="Arial" w:hAnsi="Arial" w:eastAsia="Calibri" w:cs="Arial"/>
        </w:rPr>
        <w:t xml:space="preserve">ing new </w:t>
      </w:r>
      <w:r w:rsidRPr="000145D4" w:rsidR="70BFC960">
        <w:rPr>
          <w:rFonts w:ascii="Arial" w:hAnsi="Arial" w:eastAsia="Calibri" w:cs="Arial"/>
        </w:rPr>
        <w:t>and</w:t>
      </w:r>
      <w:r w:rsidRPr="000145D4" w:rsidR="0B06C064">
        <w:rPr>
          <w:rFonts w:ascii="Arial" w:hAnsi="Arial" w:eastAsia="Calibri" w:cs="Arial"/>
        </w:rPr>
        <w:t xml:space="preserve"> </w:t>
      </w:r>
      <w:r w:rsidRPr="000145D4" w:rsidR="5C0164CB">
        <w:rPr>
          <w:rFonts w:ascii="Arial" w:hAnsi="Arial" w:eastAsia="Calibri" w:cs="Arial"/>
        </w:rPr>
        <w:t>existing</w:t>
      </w:r>
      <w:r w:rsidRPr="000145D4" w:rsidR="0B06C064">
        <w:rPr>
          <w:rFonts w:ascii="Arial" w:hAnsi="Arial" w:eastAsia="Calibri" w:cs="Arial"/>
        </w:rPr>
        <w:t xml:space="preserve"> infrastructure should be considered, to create joined up </w:t>
      </w:r>
      <w:r w:rsidRPr="000145D4" w:rsidR="354712D4">
        <w:rPr>
          <w:rFonts w:ascii="Arial" w:hAnsi="Arial" w:eastAsia="Calibri" w:cs="Arial"/>
        </w:rPr>
        <w:t>places.</w:t>
      </w:r>
    </w:p>
    <w:p w:rsidRPr="000145D4" w:rsidR="70AF99E8" w:rsidP="00F36677" w:rsidRDefault="002D0EA9" w14:paraId="1CFC1949" w14:textId="0E557B98">
      <w:pPr>
        <w:rPr>
          <w:rFonts w:ascii="Arial" w:hAnsi="Arial" w:eastAsia="Calibri" w:cs="Arial"/>
        </w:rPr>
      </w:pPr>
      <w:r w:rsidRPr="000145D4">
        <w:rPr>
          <w:rFonts w:ascii="Arial" w:hAnsi="Arial" w:eastAsia="Calibri" w:cs="Arial"/>
        </w:rPr>
        <w:t xml:space="preserve">As well as the physical environment, places should be digitally inclusive as this is important to ensure </w:t>
      </w:r>
      <w:r w:rsidRPr="000145D4" w:rsidR="00446ADB">
        <w:rPr>
          <w:rFonts w:ascii="Arial" w:hAnsi="Arial" w:eastAsia="Calibri" w:cs="Arial"/>
        </w:rPr>
        <w:t>that developments support social connectivity</w:t>
      </w:r>
      <w:r w:rsidRPr="000145D4" w:rsidR="0197C58F">
        <w:rPr>
          <w:rFonts w:ascii="Arial" w:hAnsi="Arial" w:eastAsia="Calibri" w:cs="Arial"/>
        </w:rPr>
        <w:t xml:space="preserve"> </w:t>
      </w:r>
      <w:r w:rsidRPr="000145D4" w:rsidR="009E4731">
        <w:rPr>
          <w:rFonts w:ascii="Arial" w:hAnsi="Arial" w:eastAsia="Calibri" w:cs="Arial"/>
        </w:rPr>
        <w:t>and reduce</w:t>
      </w:r>
      <w:r w:rsidRPr="000145D4" w:rsidR="00446ADB">
        <w:rPr>
          <w:rFonts w:ascii="Arial" w:hAnsi="Arial" w:eastAsia="Calibri" w:cs="Arial"/>
        </w:rPr>
        <w:t xml:space="preserve"> isolation</w:t>
      </w:r>
      <w:r w:rsidRPr="000145D4" w:rsidR="009E4731">
        <w:rPr>
          <w:rFonts w:ascii="Arial" w:hAnsi="Arial" w:eastAsia="Calibri" w:cs="Arial"/>
        </w:rPr>
        <w:t>.</w:t>
      </w:r>
      <w:r w:rsidRPr="000145D4" w:rsidR="00E46E79">
        <w:rPr>
          <w:rFonts w:ascii="Arial" w:hAnsi="Arial" w:eastAsia="Calibri" w:cs="Arial"/>
        </w:rPr>
        <w:t xml:space="preserve"> </w:t>
      </w:r>
      <w:r w:rsidRPr="000145D4" w:rsidR="00A71B42">
        <w:rPr>
          <w:rFonts w:ascii="Arial" w:hAnsi="Arial" w:eastAsia="Calibri" w:cs="Arial"/>
        </w:rPr>
        <w:t xml:space="preserve">Digital poverty </w:t>
      </w:r>
      <w:r w:rsidRPr="000145D4" w:rsidR="00E53D83">
        <w:rPr>
          <w:rFonts w:ascii="Arial" w:hAnsi="Arial" w:eastAsia="Calibri" w:cs="Arial"/>
        </w:rPr>
        <w:t>and the digital divide are often exacerbated by other types of poverty, geographical location</w:t>
      </w:r>
      <w:r w:rsidRPr="000145D4" w:rsidR="00437D44">
        <w:rPr>
          <w:rFonts w:ascii="Arial" w:hAnsi="Arial" w:eastAsia="Calibri" w:cs="Arial"/>
        </w:rPr>
        <w:t>,</w:t>
      </w:r>
      <w:r w:rsidRPr="000145D4" w:rsidR="00E53D83">
        <w:rPr>
          <w:rFonts w:ascii="Arial" w:hAnsi="Arial" w:eastAsia="Calibri" w:cs="Arial"/>
        </w:rPr>
        <w:t xml:space="preserve"> and skills and knowledge. </w:t>
      </w:r>
    </w:p>
    <w:p w:rsidRPr="000145D4" w:rsidR="1493065C" w:rsidP="00F36677" w:rsidRDefault="1493065C" w14:paraId="0B77B5A9" w14:textId="24DB75A5">
      <w:pPr>
        <w:rPr>
          <w:rFonts w:ascii="Arial" w:hAnsi="Arial" w:eastAsia="Arial" w:cs="Arial"/>
          <w:color w:val="FF0000"/>
        </w:rPr>
      </w:pPr>
    </w:p>
    <w:p w:rsidRPr="000145D4" w:rsidR="478E10A6" w:rsidP="00F36677" w:rsidRDefault="478E10A6" w14:paraId="4960C5CC" w14:textId="191A584D">
      <w:pPr>
        <w:rPr>
          <w:rFonts w:ascii="Arial" w:hAnsi="Arial" w:eastAsia="Arial" w:cs="Arial"/>
          <w:b/>
          <w:bCs/>
          <w:i/>
          <w:iCs/>
        </w:rPr>
      </w:pPr>
      <w:r w:rsidRPr="000145D4">
        <w:rPr>
          <w:rFonts w:ascii="Arial" w:hAnsi="Arial" w:eastAsia="Arial" w:cs="Arial"/>
          <w:b/>
          <w:bCs/>
          <w:i/>
          <w:iCs/>
        </w:rPr>
        <w:t>Further information</w:t>
      </w:r>
      <w:r w:rsidRPr="000145D4" w:rsidR="00EA3C44">
        <w:rPr>
          <w:rFonts w:ascii="Arial" w:hAnsi="Arial" w:eastAsia="Arial" w:cs="Arial"/>
          <w:b/>
          <w:bCs/>
          <w:i/>
          <w:iCs/>
        </w:rPr>
        <w:t>:</w:t>
      </w:r>
    </w:p>
    <w:p w:rsidRPr="000145D4" w:rsidR="50020C81" w:rsidP="00F36677" w:rsidRDefault="50020C81" w14:paraId="3AB4EAFE" w14:textId="2B6E209C">
      <w:pPr>
        <w:rPr>
          <w:rFonts w:ascii="Arial" w:hAnsi="Arial" w:eastAsia="Arial" w:cs="Arial"/>
          <w:i/>
          <w:iCs/>
        </w:rPr>
      </w:pPr>
      <w:r w:rsidRPr="000145D4">
        <w:rPr>
          <w:rFonts w:ascii="Arial" w:hAnsi="Arial" w:eastAsia="Arial" w:cs="Arial"/>
          <w:i/>
          <w:iCs/>
        </w:rPr>
        <w:t>Active by Design</w:t>
      </w:r>
    </w:p>
    <w:p w:rsidRPr="000145D4" w:rsidR="2D4719A3" w:rsidP="00F36677" w:rsidRDefault="00000000" w14:paraId="4485BF45" w14:textId="03E0BF19">
      <w:pPr>
        <w:rPr>
          <w:rFonts w:ascii="Arial" w:hAnsi="Arial" w:eastAsia="Arial" w:cs="Arial"/>
          <w:color w:val="2F5496" w:themeColor="accent1" w:themeShade="BF"/>
        </w:rPr>
      </w:pPr>
      <w:hyperlink r:id="rId21">
        <w:r w:rsidRPr="000145D4" w:rsidR="2D4719A3">
          <w:rPr>
            <w:rStyle w:val="Hyperlink"/>
            <w:rFonts w:ascii="Arial" w:hAnsi="Arial" w:eastAsia="Arial" w:cs="Arial"/>
            <w:color w:val="2F5496" w:themeColor="accent1" w:themeShade="BF"/>
          </w:rPr>
          <w:t>Active by Design: designing places for healthy lives - Design Council</w:t>
        </w:r>
      </w:hyperlink>
    </w:p>
    <w:p w:rsidRPr="000145D4" w:rsidR="07FBFB83" w:rsidP="00F36677" w:rsidRDefault="07FBFB83" w14:paraId="4C3216B0" w14:textId="68F52C99">
      <w:pPr>
        <w:rPr>
          <w:rFonts w:ascii="Arial" w:hAnsi="Arial" w:eastAsia="Arial" w:cs="Arial"/>
          <w:i/>
        </w:rPr>
      </w:pPr>
      <w:r w:rsidRPr="000145D4">
        <w:rPr>
          <w:rFonts w:ascii="Arial" w:hAnsi="Arial" w:eastAsia="Arial" w:cs="Arial"/>
          <w:i/>
        </w:rPr>
        <w:t>Building for a Healthy Life</w:t>
      </w:r>
    </w:p>
    <w:p w:rsidRPr="000145D4" w:rsidR="07FBFB83" w:rsidP="00F36677" w:rsidRDefault="00000000" w14:paraId="57DDDA81" w14:textId="2D9DE9DD">
      <w:pPr>
        <w:rPr>
          <w:rFonts w:ascii="Arial" w:hAnsi="Arial" w:eastAsia="Arial" w:cs="Arial"/>
          <w:color w:val="2F5496" w:themeColor="accent1" w:themeShade="BF"/>
        </w:rPr>
      </w:pPr>
      <w:hyperlink r:id="rId22">
        <w:r w:rsidRPr="000145D4" w:rsidR="07FBFB83">
          <w:rPr>
            <w:rStyle w:val="Hyperlink"/>
            <w:rFonts w:ascii="Arial" w:hAnsi="Arial" w:eastAsia="Arial" w:cs="Arial"/>
            <w:color w:val="2F5496" w:themeColor="accent1" w:themeShade="BF"/>
          </w:rPr>
          <w:t>14JULY20 BFL 2020 Brochure_3.pdf (udg.org.uk)</w:t>
        </w:r>
      </w:hyperlink>
    </w:p>
    <w:p w:rsidRPr="000145D4" w:rsidR="07FBFB83" w:rsidP="00F36677" w:rsidRDefault="07FBFB83" w14:paraId="30DA17BA" w14:textId="687BC8D2">
      <w:pPr>
        <w:rPr>
          <w:rFonts w:ascii="Arial" w:hAnsi="Arial" w:eastAsia="Arial" w:cs="Arial"/>
          <w:i/>
        </w:rPr>
      </w:pPr>
      <w:r w:rsidRPr="000145D4">
        <w:rPr>
          <w:rFonts w:ascii="Arial" w:hAnsi="Arial" w:eastAsia="Arial" w:cs="Arial"/>
          <w:i/>
        </w:rPr>
        <w:t>Cycle Infrastructure Design – LTN120</w:t>
      </w:r>
    </w:p>
    <w:p w:rsidRPr="000145D4" w:rsidR="07FBFB83" w:rsidP="00F36677" w:rsidRDefault="00000000" w14:paraId="5711E6B2" w14:textId="0B1F16E6">
      <w:pPr>
        <w:rPr>
          <w:rFonts w:ascii="Arial" w:hAnsi="Arial" w:eastAsia="Arial" w:cs="Arial"/>
          <w:color w:val="2F5496" w:themeColor="accent1" w:themeShade="BF"/>
        </w:rPr>
      </w:pPr>
      <w:hyperlink r:id="rId23">
        <w:r w:rsidRPr="000145D4" w:rsidR="07FBFB83">
          <w:rPr>
            <w:rStyle w:val="Hyperlink"/>
            <w:rFonts w:ascii="Arial" w:hAnsi="Arial" w:eastAsia="Arial" w:cs="Arial"/>
            <w:color w:val="2F5496" w:themeColor="accent1" w:themeShade="BF"/>
          </w:rPr>
          <w:t>Cycle Infrastructure Design (publishing.service.gov.uk)</w:t>
        </w:r>
      </w:hyperlink>
    </w:p>
    <w:p w:rsidRPr="000145D4" w:rsidR="07FBFB83" w:rsidP="00F36677" w:rsidRDefault="00C51F93" w14:paraId="39D25B85" w14:textId="47D27D3A">
      <w:pPr>
        <w:rPr>
          <w:rFonts w:ascii="Arial" w:hAnsi="Arial" w:eastAsia="Arial" w:cs="Arial"/>
          <w:i/>
        </w:rPr>
      </w:pPr>
      <w:r w:rsidRPr="000145D4">
        <w:rPr>
          <w:rFonts w:ascii="Arial" w:hAnsi="Arial" w:eastAsia="Arial" w:cs="Arial"/>
          <w:i/>
        </w:rPr>
        <w:t>The 20-</w:t>
      </w:r>
      <w:r w:rsidRPr="000145D4" w:rsidR="07FBFB83">
        <w:rPr>
          <w:rFonts w:ascii="Arial" w:hAnsi="Arial" w:eastAsia="Arial" w:cs="Arial"/>
          <w:i/>
        </w:rPr>
        <w:t>Minute Neighbourhood</w:t>
      </w:r>
    </w:p>
    <w:p w:rsidRPr="000145D4" w:rsidR="00C51F93" w:rsidP="00F36677" w:rsidRDefault="00000000" w14:paraId="4DB3DE73" w14:textId="39A6556B">
      <w:pPr>
        <w:rPr>
          <w:rFonts w:ascii="Arial" w:hAnsi="Arial" w:eastAsia="Arial" w:cs="Arial"/>
          <w:color w:val="2F5496" w:themeColor="accent1" w:themeShade="BF"/>
          <w:u w:val="single"/>
        </w:rPr>
      </w:pPr>
      <w:hyperlink r:id="rId24">
        <w:r w:rsidRPr="000145D4" w:rsidR="07FBFB83">
          <w:rPr>
            <w:rStyle w:val="Hyperlink"/>
            <w:rFonts w:ascii="Arial" w:hAnsi="Arial" w:eastAsia="Arial" w:cs="Arial"/>
            <w:color w:val="2F5496" w:themeColor="accent1" w:themeShade="BF"/>
          </w:rPr>
          <w:t>The 20-minute neighbourhood - Town and Country Planning Association (tcpa.org.uk)</w:t>
        </w:r>
      </w:hyperlink>
    </w:p>
    <w:p w:rsidRPr="000145D4" w:rsidR="48D4DF8E" w:rsidP="00F36677" w:rsidRDefault="48D4DF8E" w14:paraId="0FD9A520" w14:textId="2288A6D6">
      <w:pPr>
        <w:rPr>
          <w:rFonts w:ascii="Arial" w:hAnsi="Arial" w:eastAsia="Arial" w:cs="Arial"/>
          <w:i/>
        </w:rPr>
      </w:pPr>
      <w:r w:rsidRPr="000145D4">
        <w:rPr>
          <w:rFonts w:ascii="Arial" w:hAnsi="Arial" w:eastAsia="Arial" w:cs="Arial"/>
          <w:i/>
        </w:rPr>
        <w:t>15-Minute Cities</w:t>
      </w:r>
    </w:p>
    <w:p w:rsidRPr="000145D4" w:rsidR="1493065C" w:rsidP="00F36677" w:rsidRDefault="00000000" w14:paraId="4E5DBBD6" w14:textId="058B0AE9">
      <w:pPr>
        <w:rPr>
          <w:rFonts w:ascii="Arial" w:hAnsi="Arial" w:eastAsia="Arial" w:cs="Arial"/>
        </w:rPr>
      </w:pPr>
      <w:hyperlink w:history="1" r:id="rId25">
        <w:r w:rsidRPr="000145D4" w:rsidR="7E70A286">
          <w:rPr>
            <w:rStyle w:val="Hyperlink"/>
            <w:rFonts w:ascii="Arial" w:hAnsi="Arial" w:eastAsia="Arial" w:cs="Arial"/>
          </w:rPr>
          <w:t>15-Minute City (15minutecity.com)</w:t>
        </w:r>
      </w:hyperlink>
    </w:p>
    <w:p w:rsidRPr="000145D4" w:rsidR="2DA07FA8" w:rsidP="00F36677" w:rsidRDefault="2DA07FA8" w14:paraId="51816950" w14:textId="3FF6BE6D">
      <w:pPr>
        <w:rPr>
          <w:rFonts w:ascii="Arial" w:hAnsi="Arial" w:eastAsia="Arial" w:cs="Arial"/>
          <w:i/>
        </w:rPr>
      </w:pPr>
      <w:r w:rsidRPr="000145D4">
        <w:rPr>
          <w:rFonts w:ascii="Arial" w:hAnsi="Arial" w:eastAsia="Arial" w:cs="Arial"/>
          <w:i/>
        </w:rPr>
        <w:t>Digital inclusivity</w:t>
      </w:r>
    </w:p>
    <w:p w:rsidRPr="000145D4" w:rsidR="2AEB5978" w:rsidP="00F36677" w:rsidRDefault="00000000" w14:paraId="1E27A88A" w14:textId="5E0EF4DE">
      <w:pPr>
        <w:rPr>
          <w:rFonts w:ascii="Arial" w:hAnsi="Arial" w:eastAsia="Arial" w:cs="Arial"/>
          <w:color w:val="0563C1" w:themeColor="hyperlink"/>
          <w:u w:val="single"/>
        </w:rPr>
      </w:pPr>
      <w:hyperlink w:history="1" r:id="rId26">
        <w:r w:rsidRPr="000145D4" w:rsidR="2AEB5978">
          <w:rPr>
            <w:rStyle w:val="Hyperlink"/>
            <w:rFonts w:ascii="Arial" w:hAnsi="Arial" w:eastAsia="Arial" w:cs="Arial"/>
          </w:rPr>
          <w:t>https://www.gov.uk/government/publications/uks-digital-strategy</w:t>
        </w:r>
      </w:hyperlink>
    </w:p>
    <w:p w:rsidRPr="000145D4" w:rsidR="00EE2106" w:rsidP="00F36677" w:rsidRDefault="00EE2106" w14:paraId="2E0E838F" w14:textId="785F15F0">
      <w:pPr>
        <w:rPr>
          <w:rStyle w:val="Hyperlink"/>
          <w:rFonts w:ascii="Arial" w:hAnsi="Arial" w:eastAsia="Arial" w:cs="Arial"/>
        </w:rPr>
      </w:pPr>
      <w:r w:rsidRPr="000145D4">
        <w:rPr>
          <w:rStyle w:val="Hyperlink"/>
          <w:rFonts w:ascii="Arial" w:hAnsi="Arial" w:eastAsia="Arial" w:cs="Arial"/>
        </w:rPr>
        <w:t>https://digitalpovertyalliance.org/</w:t>
      </w:r>
    </w:p>
    <w:p w:rsidR="00C14737" w:rsidRDefault="00C14737" w14:paraId="53BAD690" w14:textId="49D8957F">
      <w:pPr>
        <w:rPr>
          <w:rFonts w:ascii="Arial" w:hAnsi="Arial" w:eastAsia="Arial" w:cs="Arial"/>
        </w:rPr>
      </w:pPr>
      <w:r>
        <w:rPr>
          <w:rFonts w:ascii="Arial" w:hAnsi="Arial" w:eastAsia="Arial" w:cs="Arial"/>
        </w:rPr>
        <w:br w:type="page"/>
      </w:r>
    </w:p>
    <w:p w:rsidRPr="000145D4" w:rsidR="1493065C" w:rsidP="00F36677" w:rsidRDefault="1493065C" w14:paraId="14EC0D8B" w14:textId="77777777">
      <w:pPr>
        <w:rPr>
          <w:rFonts w:ascii="Arial" w:hAnsi="Arial" w:eastAsia="Arial" w:cs="Arial"/>
        </w:rPr>
      </w:pPr>
    </w:p>
    <w:p w:rsidRPr="004670D3" w:rsidR="008C0248" w:rsidP="004670D3" w:rsidRDefault="00321A50" w14:paraId="2C2A8DDA" w14:textId="795CD71F">
      <w:pPr>
        <w:pStyle w:val="Heading2"/>
      </w:pPr>
      <w:bookmarkStart w:name="_Toc142387847" w:id="16"/>
      <w:r w:rsidRPr="004670D3">
        <w:t>Open</w:t>
      </w:r>
      <w:r w:rsidRPr="004670D3" w:rsidR="197F1BAB">
        <w:t xml:space="preserve">, </w:t>
      </w:r>
      <w:r w:rsidRPr="004670D3">
        <w:t>Green and</w:t>
      </w:r>
      <w:r w:rsidRPr="004670D3" w:rsidR="724FD8D3">
        <w:t xml:space="preserve"> </w:t>
      </w:r>
      <w:r w:rsidRPr="004670D3">
        <w:t>Blue Spaces</w:t>
      </w:r>
      <w:bookmarkEnd w:id="16"/>
    </w:p>
    <w:p w:rsidRPr="000145D4" w:rsidR="00EA3C44" w:rsidP="00F36677" w:rsidRDefault="00EA3C44" w14:paraId="4A1D0362" w14:textId="77777777">
      <w:pPr>
        <w:rPr>
          <w:rFonts w:ascii="Arial" w:hAnsi="Arial" w:cs="Arial"/>
        </w:rPr>
      </w:pPr>
    </w:p>
    <w:p w:rsidRPr="000145D4" w:rsidR="008C0248" w:rsidP="00F36677" w:rsidRDefault="008C0248" w14:paraId="4839A8D0" w14:textId="484A2C08">
      <w:pPr>
        <w:rPr>
          <w:rFonts w:ascii="Arial" w:hAnsi="Arial" w:cs="Arial" w:eastAsiaTheme="minorEastAsia"/>
        </w:rPr>
      </w:pPr>
      <w:r w:rsidRPr="000145D4">
        <w:rPr>
          <w:rFonts w:ascii="Arial" w:hAnsi="Arial" w:cs="Arial" w:eastAsiaTheme="minorEastAsia"/>
        </w:rPr>
        <w:t xml:space="preserve">There is growing evidence of the physical and mental health benefits of green </w:t>
      </w:r>
      <w:r w:rsidRPr="000145D4" w:rsidR="00857771">
        <w:rPr>
          <w:rFonts w:ascii="Arial" w:hAnsi="Arial" w:cs="Arial" w:eastAsiaTheme="minorEastAsia"/>
        </w:rPr>
        <w:t>an</w:t>
      </w:r>
      <w:r w:rsidRPr="000145D4" w:rsidR="00AF6F20">
        <w:rPr>
          <w:rFonts w:ascii="Arial" w:hAnsi="Arial" w:cs="Arial" w:eastAsiaTheme="minorEastAsia"/>
        </w:rPr>
        <w:t>d</w:t>
      </w:r>
      <w:r w:rsidRPr="000145D4" w:rsidR="00857771">
        <w:rPr>
          <w:rFonts w:ascii="Arial" w:hAnsi="Arial" w:cs="Arial" w:eastAsiaTheme="minorEastAsia"/>
        </w:rPr>
        <w:t xml:space="preserve"> blue </w:t>
      </w:r>
      <w:r w:rsidRPr="000145D4">
        <w:rPr>
          <w:rFonts w:ascii="Arial" w:hAnsi="Arial" w:cs="Arial" w:eastAsiaTheme="minorEastAsia"/>
        </w:rPr>
        <w:t>spaces. Research shows that access to green space is associated with better health outcomes, and income-related health inequality is less pronounced where peo</w:t>
      </w:r>
      <w:r w:rsidRPr="000145D4" w:rsidR="00AF6F20">
        <w:rPr>
          <w:rFonts w:ascii="Arial" w:hAnsi="Arial" w:cs="Arial" w:eastAsiaTheme="minorEastAsia"/>
        </w:rPr>
        <w:t xml:space="preserve">ple have access to </w:t>
      </w:r>
      <w:r w:rsidRPr="000145D4" w:rsidR="1979CF4E">
        <w:rPr>
          <w:rFonts w:ascii="Arial" w:hAnsi="Arial" w:cs="Arial" w:eastAsiaTheme="minorEastAsia"/>
        </w:rPr>
        <w:t>this</w:t>
      </w:r>
      <w:r w:rsidRPr="000145D4">
        <w:rPr>
          <w:rFonts w:ascii="Arial" w:hAnsi="Arial" w:cs="Arial" w:eastAsiaTheme="minorEastAsia"/>
        </w:rPr>
        <w:t xml:space="preserve"> space. However, this access is unequally distributed across England</w:t>
      </w:r>
      <w:r w:rsidRPr="000145D4" w:rsidR="006521D9">
        <w:rPr>
          <w:rFonts w:ascii="Arial" w:hAnsi="Arial" w:cs="Arial" w:eastAsiaTheme="minorEastAsia"/>
        </w:rPr>
        <w:t>; t</w:t>
      </w:r>
      <w:r w:rsidRPr="000145D4" w:rsidR="2DD977B7">
        <w:rPr>
          <w:rFonts w:ascii="Arial" w:hAnsi="Arial" w:cs="Arial" w:eastAsiaTheme="minorEastAsia"/>
        </w:rPr>
        <w:t xml:space="preserve">hose living in more deprived areas have less access to green space. </w:t>
      </w:r>
    </w:p>
    <w:p w:rsidRPr="000145D4" w:rsidR="008C0248" w:rsidP="00F36677" w:rsidRDefault="008C0248" w14:paraId="220DCF9E" w14:textId="521716E6">
      <w:pPr>
        <w:rPr>
          <w:rFonts w:ascii="Arial" w:hAnsi="Arial" w:cs="Arial" w:eastAsiaTheme="minorEastAsia"/>
        </w:rPr>
      </w:pPr>
      <w:r w:rsidRPr="000145D4">
        <w:rPr>
          <w:rFonts w:ascii="Arial" w:hAnsi="Arial" w:cs="Arial" w:eastAsiaTheme="minorEastAsia"/>
        </w:rPr>
        <w:t>Access to good quality green</w:t>
      </w:r>
      <w:r w:rsidRPr="000145D4" w:rsidR="7260C12A">
        <w:rPr>
          <w:rFonts w:ascii="Arial" w:hAnsi="Arial" w:cs="Arial" w:eastAsiaTheme="minorEastAsia"/>
        </w:rPr>
        <w:t xml:space="preserve"> and blue</w:t>
      </w:r>
      <w:r w:rsidRPr="000145D4">
        <w:rPr>
          <w:rFonts w:ascii="Arial" w:hAnsi="Arial" w:cs="Arial" w:eastAsiaTheme="minorEastAsia"/>
        </w:rPr>
        <w:t xml:space="preserve"> space</w:t>
      </w:r>
      <w:r w:rsidRPr="000145D4" w:rsidR="140D7BCD">
        <w:rPr>
          <w:rFonts w:ascii="Arial" w:hAnsi="Arial" w:cs="Arial" w:eastAsiaTheme="minorEastAsia"/>
        </w:rPr>
        <w:t>s</w:t>
      </w:r>
      <w:r w:rsidRPr="000145D4">
        <w:rPr>
          <w:rFonts w:ascii="Arial" w:hAnsi="Arial" w:cs="Arial" w:eastAsiaTheme="minorEastAsia"/>
        </w:rPr>
        <w:t xml:space="preserve"> is associated with positive health outcomes, including: </w:t>
      </w:r>
    </w:p>
    <w:p w:rsidRPr="000145D4" w:rsidR="008C0248" w:rsidP="00F36677" w:rsidRDefault="008C0248" w14:paraId="4028BA7A" w14:textId="0E425450">
      <w:pPr>
        <w:rPr>
          <w:rFonts w:ascii="Arial" w:hAnsi="Arial" w:cs="Arial" w:eastAsiaTheme="minorEastAsia"/>
        </w:rPr>
      </w:pPr>
      <w:r w:rsidRPr="000145D4">
        <w:rPr>
          <w:rFonts w:ascii="Arial" w:hAnsi="Arial" w:cs="Arial" w:eastAsiaTheme="minorEastAsia"/>
        </w:rPr>
        <w:t>• Improvements in mental health and wellbeing, such as depression, stress, dementia</w:t>
      </w:r>
    </w:p>
    <w:p w:rsidRPr="000145D4" w:rsidR="008C0248" w:rsidP="00F36677" w:rsidRDefault="008C0248" w14:paraId="5D8EA90B" w14:textId="2CEDFCE7">
      <w:pPr>
        <w:rPr>
          <w:rFonts w:ascii="Arial" w:hAnsi="Arial" w:cs="Arial" w:eastAsiaTheme="minorEastAsia"/>
        </w:rPr>
      </w:pPr>
      <w:r w:rsidRPr="000145D4">
        <w:rPr>
          <w:rFonts w:ascii="Arial" w:hAnsi="Arial" w:cs="Arial" w:eastAsiaTheme="minorEastAsia"/>
        </w:rPr>
        <w:t>• Increased longevity in older people</w:t>
      </w:r>
    </w:p>
    <w:p w:rsidRPr="000145D4" w:rsidR="008C0248" w:rsidP="79DF8D22" w:rsidRDefault="008C0248" w14:paraId="450DD280" w14:textId="27FE004D">
      <w:pPr>
        <w:rPr>
          <w:rFonts w:ascii="Arial" w:hAnsi="Arial" w:cs="Arial" w:eastAsiaTheme="minorEastAsia"/>
        </w:rPr>
      </w:pPr>
      <w:r w:rsidRPr="79DF8D22">
        <w:rPr>
          <w:rFonts w:ascii="Arial" w:hAnsi="Arial" w:cs="Arial" w:eastAsiaTheme="minorEastAsia"/>
        </w:rPr>
        <w:t xml:space="preserve">• </w:t>
      </w:r>
      <w:r w:rsidRPr="00D25281" w:rsidR="23875F90">
        <w:rPr>
          <w:rFonts w:ascii="Arial" w:hAnsi="Arial" w:cs="Arial" w:eastAsiaTheme="minorEastAsia"/>
        </w:rPr>
        <w:t>H</w:t>
      </w:r>
      <w:r w:rsidRPr="00D25281">
        <w:rPr>
          <w:rFonts w:ascii="Arial" w:hAnsi="Arial" w:cs="Arial" w:eastAsiaTheme="minorEastAsia"/>
        </w:rPr>
        <w:t>igher levels of physical activity</w:t>
      </w:r>
      <w:r w:rsidRPr="00D25281" w:rsidR="0DABDF63">
        <w:rPr>
          <w:rFonts w:ascii="Arial" w:hAnsi="Arial" w:cs="Arial" w:eastAsiaTheme="minorEastAsia"/>
        </w:rPr>
        <w:t xml:space="preserve"> leading to improved cardiovascular health, improved bone health, </w:t>
      </w:r>
      <w:r w:rsidRPr="00D25281" w:rsidR="0C5F089F">
        <w:rPr>
          <w:rFonts w:ascii="Arial" w:hAnsi="Arial" w:cs="Arial" w:eastAsiaTheme="minorEastAsia"/>
        </w:rPr>
        <w:t>muscle</w:t>
      </w:r>
      <w:r w:rsidRPr="00D25281" w:rsidR="0DABDF63">
        <w:rPr>
          <w:rFonts w:ascii="Arial" w:hAnsi="Arial" w:cs="Arial" w:eastAsiaTheme="minorEastAsia"/>
        </w:rPr>
        <w:t xml:space="preserve"> strength, </w:t>
      </w:r>
      <w:proofErr w:type="gramStart"/>
      <w:r w:rsidRPr="00D25281" w:rsidR="0DABDF63">
        <w:rPr>
          <w:rFonts w:ascii="Arial" w:hAnsi="Arial" w:cs="Arial" w:eastAsiaTheme="minorEastAsia"/>
        </w:rPr>
        <w:t>mobility</w:t>
      </w:r>
      <w:proofErr w:type="gramEnd"/>
      <w:r w:rsidRPr="00D25281" w:rsidR="0DABDF63">
        <w:rPr>
          <w:rFonts w:ascii="Arial" w:hAnsi="Arial" w:cs="Arial" w:eastAsiaTheme="minorEastAsia"/>
        </w:rPr>
        <w:t xml:space="preserve"> and flexibility</w:t>
      </w:r>
      <w:r w:rsidRPr="79DF8D22" w:rsidR="0DABDF63">
        <w:rPr>
          <w:rFonts w:ascii="Arial" w:hAnsi="Arial" w:cs="Arial" w:eastAsiaTheme="minorEastAsia"/>
        </w:rPr>
        <w:t xml:space="preserve"> </w:t>
      </w:r>
    </w:p>
    <w:p w:rsidRPr="000145D4" w:rsidR="008C0248" w:rsidP="00F36677" w:rsidRDefault="008C0248" w14:paraId="5A6E7583" w14:textId="51B88B03">
      <w:pPr>
        <w:rPr>
          <w:rFonts w:ascii="Arial" w:hAnsi="Arial" w:cs="Arial" w:eastAsiaTheme="minorEastAsia"/>
        </w:rPr>
      </w:pPr>
      <w:r w:rsidRPr="000145D4">
        <w:rPr>
          <w:rFonts w:ascii="Arial" w:hAnsi="Arial" w:cs="Arial" w:eastAsiaTheme="minorEastAsia"/>
        </w:rPr>
        <w:t>• Better self-rated health</w:t>
      </w:r>
    </w:p>
    <w:p w:rsidRPr="000145D4" w:rsidR="006803BB" w:rsidP="00F36677" w:rsidRDefault="008C0248" w14:paraId="082F2A8A" w14:textId="6666B656">
      <w:pPr>
        <w:rPr>
          <w:rFonts w:ascii="Arial" w:hAnsi="Arial" w:cs="Arial" w:eastAsiaTheme="minorEastAsia"/>
        </w:rPr>
      </w:pPr>
      <w:r w:rsidRPr="000145D4">
        <w:rPr>
          <w:rFonts w:ascii="Arial" w:hAnsi="Arial" w:cs="Arial" w:eastAsiaTheme="minorEastAsia"/>
        </w:rPr>
        <w:t>Green</w:t>
      </w:r>
      <w:r w:rsidRPr="000145D4" w:rsidR="006B62B3">
        <w:rPr>
          <w:rFonts w:ascii="Arial" w:hAnsi="Arial" w:cs="Arial" w:eastAsiaTheme="minorEastAsia"/>
        </w:rPr>
        <w:t xml:space="preserve"> </w:t>
      </w:r>
      <w:r w:rsidRPr="000145D4">
        <w:rPr>
          <w:rFonts w:ascii="Arial" w:hAnsi="Arial" w:cs="Arial" w:eastAsiaTheme="minorEastAsia"/>
        </w:rPr>
        <w:t>space</w:t>
      </w:r>
      <w:r w:rsidRPr="000145D4" w:rsidR="006B62B3">
        <w:rPr>
          <w:rFonts w:ascii="Arial" w:hAnsi="Arial" w:cs="Arial" w:eastAsiaTheme="minorEastAsia"/>
        </w:rPr>
        <w:t>s</w:t>
      </w:r>
      <w:r w:rsidRPr="000145D4">
        <w:rPr>
          <w:rFonts w:ascii="Arial" w:hAnsi="Arial" w:cs="Arial" w:eastAsiaTheme="minorEastAsia"/>
        </w:rPr>
        <w:t xml:space="preserve"> can improve the environmental quality of an area which can bring numerous health benefits to individuals and communities. Some of the environmental benefits of green spaces include </w:t>
      </w:r>
      <w:r w:rsidRPr="000145D4" w:rsidR="7B2B7C01">
        <w:rPr>
          <w:rFonts w:ascii="Arial" w:hAnsi="Arial" w:cs="Arial" w:eastAsiaTheme="minorEastAsia"/>
        </w:rPr>
        <w:t xml:space="preserve">both </w:t>
      </w:r>
      <w:r w:rsidRPr="000145D4">
        <w:rPr>
          <w:rFonts w:ascii="Arial" w:hAnsi="Arial" w:cs="Arial" w:eastAsiaTheme="minorEastAsia"/>
        </w:rPr>
        <w:t>improved air</w:t>
      </w:r>
      <w:r w:rsidRPr="000145D4" w:rsidR="42ED2D34">
        <w:rPr>
          <w:rFonts w:ascii="Arial" w:hAnsi="Arial" w:cs="Arial" w:eastAsiaTheme="minorEastAsia"/>
        </w:rPr>
        <w:t xml:space="preserve"> and </w:t>
      </w:r>
      <w:r w:rsidRPr="000145D4">
        <w:rPr>
          <w:rFonts w:ascii="Arial" w:hAnsi="Arial" w:cs="Arial" w:eastAsiaTheme="minorEastAsia"/>
        </w:rPr>
        <w:t>water quality</w:t>
      </w:r>
      <w:r w:rsidRPr="000145D4" w:rsidR="43287654">
        <w:rPr>
          <w:rFonts w:ascii="Arial" w:hAnsi="Arial" w:cs="Arial" w:eastAsiaTheme="minorEastAsia"/>
        </w:rPr>
        <w:t xml:space="preserve">, and </w:t>
      </w:r>
      <w:r w:rsidRPr="000145D4">
        <w:rPr>
          <w:rFonts w:ascii="Arial" w:hAnsi="Arial" w:cs="Arial" w:eastAsiaTheme="minorEastAsia"/>
        </w:rPr>
        <w:t>noise absorption</w:t>
      </w:r>
      <w:r w:rsidRPr="000145D4" w:rsidR="14D67217">
        <w:rPr>
          <w:rFonts w:ascii="Arial" w:hAnsi="Arial" w:cs="Arial" w:eastAsiaTheme="minorEastAsia"/>
        </w:rPr>
        <w:t xml:space="preserve">. </w:t>
      </w:r>
      <w:r w:rsidRPr="000145D4">
        <w:rPr>
          <w:rFonts w:ascii="Arial" w:hAnsi="Arial" w:cs="Arial" w:eastAsiaTheme="minorEastAsia"/>
        </w:rPr>
        <w:t>The links between access to green space</w:t>
      </w:r>
      <w:r w:rsidRPr="000145D4" w:rsidR="006B62B3">
        <w:rPr>
          <w:rFonts w:ascii="Arial" w:hAnsi="Arial" w:cs="Arial" w:eastAsiaTheme="minorEastAsia"/>
        </w:rPr>
        <w:t>s</w:t>
      </w:r>
      <w:r w:rsidRPr="000145D4">
        <w:rPr>
          <w:rFonts w:ascii="Arial" w:hAnsi="Arial" w:cs="Arial" w:eastAsiaTheme="minorEastAsia"/>
        </w:rPr>
        <w:t xml:space="preserve"> and levels of physical activity are well-established in research, which shows higher levels of physical activity in areas with more green space</w:t>
      </w:r>
      <w:r w:rsidRPr="000145D4" w:rsidR="006B62B3">
        <w:rPr>
          <w:rFonts w:ascii="Arial" w:hAnsi="Arial" w:cs="Arial" w:eastAsiaTheme="minorEastAsia"/>
        </w:rPr>
        <w:t>s</w:t>
      </w:r>
      <w:r w:rsidRPr="000145D4" w:rsidR="003D5B26">
        <w:rPr>
          <w:rFonts w:ascii="Arial" w:hAnsi="Arial" w:cs="Arial" w:eastAsiaTheme="minorEastAsia"/>
        </w:rPr>
        <w:t>.</w:t>
      </w:r>
    </w:p>
    <w:p w:rsidRPr="000145D4" w:rsidR="0024477D" w:rsidP="00F36677" w:rsidRDefault="004716C6" w14:paraId="075D616E" w14:textId="6D44F399">
      <w:pPr>
        <w:rPr>
          <w:rFonts w:ascii="Arial" w:hAnsi="Arial" w:cs="Arial" w:eastAsiaTheme="minorEastAsia"/>
        </w:rPr>
      </w:pPr>
      <w:r w:rsidRPr="000145D4">
        <w:rPr>
          <w:rFonts w:ascii="Arial" w:hAnsi="Arial" w:cs="Arial" w:eastAsiaTheme="minorEastAsia"/>
        </w:rPr>
        <w:t xml:space="preserve">Similarly, </w:t>
      </w:r>
      <w:r w:rsidRPr="000145D4" w:rsidR="00906153">
        <w:rPr>
          <w:rFonts w:ascii="Arial" w:hAnsi="Arial" w:cs="Arial" w:eastAsiaTheme="minorEastAsia"/>
        </w:rPr>
        <w:t xml:space="preserve">living close to </w:t>
      </w:r>
      <w:r w:rsidRPr="000145D4" w:rsidR="004E194F">
        <w:rPr>
          <w:rFonts w:ascii="Arial" w:hAnsi="Arial" w:cs="Arial" w:eastAsiaTheme="minorEastAsia"/>
        </w:rPr>
        <w:t>b</w:t>
      </w:r>
      <w:r w:rsidRPr="000145D4">
        <w:rPr>
          <w:rFonts w:ascii="Arial" w:hAnsi="Arial" w:cs="Arial" w:eastAsiaTheme="minorEastAsia"/>
        </w:rPr>
        <w:t>lue space</w:t>
      </w:r>
      <w:r w:rsidRPr="000145D4" w:rsidR="006B62B3">
        <w:rPr>
          <w:rFonts w:ascii="Arial" w:hAnsi="Arial" w:cs="Arial" w:eastAsiaTheme="minorEastAsia"/>
        </w:rPr>
        <w:t>s</w:t>
      </w:r>
      <w:r w:rsidRPr="000145D4">
        <w:rPr>
          <w:rFonts w:ascii="Arial" w:hAnsi="Arial" w:cs="Arial" w:eastAsiaTheme="minorEastAsia"/>
        </w:rPr>
        <w:t xml:space="preserve"> </w:t>
      </w:r>
      <w:r w:rsidRPr="000145D4" w:rsidR="00906153">
        <w:rPr>
          <w:rFonts w:ascii="Arial" w:hAnsi="Arial" w:cs="Arial" w:eastAsiaTheme="minorEastAsia"/>
        </w:rPr>
        <w:t>ha</w:t>
      </w:r>
      <w:r w:rsidRPr="000145D4" w:rsidR="006B62B3">
        <w:rPr>
          <w:rFonts w:ascii="Arial" w:hAnsi="Arial" w:cs="Arial" w:eastAsiaTheme="minorEastAsia"/>
        </w:rPr>
        <w:t>s</w:t>
      </w:r>
      <w:r w:rsidRPr="000145D4" w:rsidR="00906153">
        <w:rPr>
          <w:rFonts w:ascii="Arial" w:hAnsi="Arial" w:cs="Arial" w:eastAsiaTheme="minorEastAsia"/>
        </w:rPr>
        <w:t xml:space="preserve"> shown to significantly increase </w:t>
      </w:r>
      <w:r w:rsidRPr="000145D4" w:rsidR="00367FC3">
        <w:rPr>
          <w:rFonts w:ascii="Arial" w:hAnsi="Arial" w:cs="Arial" w:eastAsiaTheme="minorEastAsia"/>
        </w:rPr>
        <w:t>physical a</w:t>
      </w:r>
      <w:r w:rsidRPr="000145D4" w:rsidR="004E194F">
        <w:rPr>
          <w:rFonts w:ascii="Arial" w:hAnsi="Arial" w:cs="Arial" w:eastAsiaTheme="minorEastAsia"/>
        </w:rPr>
        <w:t>ctivity levels</w:t>
      </w:r>
      <w:r w:rsidRPr="000145D4" w:rsidR="000145D4">
        <w:rPr>
          <w:rFonts w:ascii="Arial" w:hAnsi="Arial" w:cs="Arial" w:eastAsiaTheme="minorEastAsia"/>
        </w:rPr>
        <w:t>, lower stress, and anxiety, whilst boosting people’s mood and psychological wellbeing.</w:t>
      </w:r>
    </w:p>
    <w:p w:rsidRPr="000145D4" w:rsidR="01065534" w:rsidP="00F36677" w:rsidRDefault="01065534" w14:paraId="53A27E93" w14:textId="6463C2C1">
      <w:pPr>
        <w:rPr>
          <w:rFonts w:ascii="Arial" w:hAnsi="Arial" w:eastAsia="Arial" w:cs="Arial"/>
          <w:color w:val="000000" w:themeColor="text1"/>
        </w:rPr>
      </w:pPr>
      <w:r w:rsidRPr="000145D4">
        <w:rPr>
          <w:rFonts w:ascii="Arial" w:hAnsi="Arial" w:eastAsia="Arial" w:cs="Arial"/>
          <w:color w:val="000000" w:themeColor="text1"/>
        </w:rPr>
        <w:t xml:space="preserve">All developments should include access to inclusive green and blue open spaces on-site, which, at a minimum, meets the relevant policy standards. Inclusive open spaces may include wheelchair ramps, accessible </w:t>
      </w:r>
      <w:r w:rsidRPr="000145D4" w:rsidR="000145D4">
        <w:rPr>
          <w:rFonts w:ascii="Arial" w:hAnsi="Arial" w:eastAsia="Arial" w:cs="Arial"/>
          <w:color w:val="000000" w:themeColor="text1"/>
        </w:rPr>
        <w:t>pathways,</w:t>
      </w:r>
      <w:r w:rsidRPr="000145D4">
        <w:rPr>
          <w:rFonts w:ascii="Arial" w:hAnsi="Arial" w:eastAsia="Arial" w:cs="Arial"/>
          <w:color w:val="000000" w:themeColor="text1"/>
        </w:rPr>
        <w:t xml:space="preserve"> and bathroom facilities. It is important that the open space is well-lit, well-surfaced and maintained, and overlooked to ensure that everyone feels it is safe to use. </w:t>
      </w:r>
    </w:p>
    <w:p w:rsidRPr="000145D4" w:rsidR="01065534" w:rsidP="00F36677" w:rsidRDefault="01065534" w14:paraId="50511F47" w14:textId="3A33B3F8">
      <w:pPr>
        <w:rPr>
          <w:rFonts w:ascii="Arial" w:hAnsi="Arial" w:eastAsia="Arial" w:cs="Arial"/>
          <w:color w:val="000000" w:themeColor="text1"/>
        </w:rPr>
      </w:pPr>
      <w:r w:rsidRPr="000145D4">
        <w:rPr>
          <w:rFonts w:ascii="Arial" w:hAnsi="Arial" w:eastAsia="Arial" w:cs="Arial"/>
          <w:color w:val="000000" w:themeColor="text1"/>
        </w:rPr>
        <w:t xml:space="preserve">Having access to seating areas not only allows people to enjoy the outdoors for longer, but also increase social interaction between communities. Developments </w:t>
      </w:r>
      <w:r w:rsidR="00434C9B">
        <w:rPr>
          <w:rFonts w:ascii="Arial" w:hAnsi="Arial" w:eastAsia="Arial" w:cs="Arial"/>
          <w:color w:val="000000" w:themeColor="text1"/>
        </w:rPr>
        <w:t>should</w:t>
      </w:r>
      <w:r w:rsidRPr="000145D4">
        <w:rPr>
          <w:rFonts w:ascii="Arial" w:hAnsi="Arial" w:eastAsia="Arial" w:cs="Arial"/>
          <w:color w:val="000000" w:themeColor="text1"/>
        </w:rPr>
        <w:t xml:space="preserve"> provide good quality seating areas, which are shaded to provide protection from the sun and rain. It is important to consider the people most likely to use the space. For example, the installation of a variety of safe play equipment in developments suitable for families can encourage physical activity and social connection. Whe</w:t>
      </w:r>
      <w:r w:rsidR="00A72D51">
        <w:rPr>
          <w:rFonts w:ascii="Arial" w:hAnsi="Arial" w:eastAsia="Arial" w:cs="Arial"/>
          <w:color w:val="000000" w:themeColor="text1"/>
        </w:rPr>
        <w:t>re</w:t>
      </w:r>
      <w:r w:rsidRPr="000145D4">
        <w:rPr>
          <w:rFonts w:ascii="Arial" w:hAnsi="Arial" w:eastAsia="Arial" w:cs="Arial"/>
          <w:color w:val="000000" w:themeColor="text1"/>
        </w:rPr>
        <w:t xml:space="preserve"> new developments do not offer access to open green and blue spaces on-site, </w:t>
      </w:r>
      <w:r w:rsidRPr="000145D4" w:rsidR="7B23F0F1">
        <w:rPr>
          <w:rFonts w:ascii="Arial" w:hAnsi="Arial" w:eastAsia="Arial" w:cs="Arial"/>
          <w:color w:val="000000" w:themeColor="text1"/>
        </w:rPr>
        <w:t>it is important</w:t>
      </w:r>
      <w:r w:rsidRPr="000145D4">
        <w:rPr>
          <w:rFonts w:ascii="Arial" w:hAnsi="Arial" w:eastAsia="Arial" w:cs="Arial"/>
          <w:color w:val="000000" w:themeColor="text1"/>
        </w:rPr>
        <w:t xml:space="preserve"> to </w:t>
      </w:r>
      <w:r w:rsidRPr="000145D4" w:rsidR="49BB0132">
        <w:rPr>
          <w:rFonts w:ascii="Arial" w:hAnsi="Arial" w:eastAsia="Arial" w:cs="Arial"/>
          <w:color w:val="000000" w:themeColor="text1"/>
        </w:rPr>
        <w:t xml:space="preserve">consider </w:t>
      </w:r>
      <w:r w:rsidRPr="000145D4">
        <w:rPr>
          <w:rFonts w:ascii="Arial" w:hAnsi="Arial" w:eastAsia="Arial" w:cs="Arial"/>
          <w:color w:val="000000" w:themeColor="text1"/>
        </w:rPr>
        <w:t xml:space="preserve">what green and blue spaces are nearby that everyone can enjoy, such as local parks, woods, </w:t>
      </w:r>
      <w:r w:rsidRPr="000145D4" w:rsidR="00434C9B">
        <w:rPr>
          <w:rFonts w:ascii="Arial" w:hAnsi="Arial" w:eastAsia="Arial" w:cs="Arial"/>
          <w:color w:val="000000" w:themeColor="text1"/>
        </w:rPr>
        <w:t>rivers,</w:t>
      </w:r>
      <w:r w:rsidRPr="000145D4">
        <w:rPr>
          <w:rFonts w:ascii="Arial" w:hAnsi="Arial" w:eastAsia="Arial" w:cs="Arial"/>
          <w:color w:val="000000" w:themeColor="text1"/>
        </w:rPr>
        <w:t xml:space="preserve"> and lakes. These spaces should offer people various opportunities to be physically active, to socialise, to rest and relax and to connect to their local community. These spaces should be accessible and safe for everyone to get to, such as well-lit roads, safe </w:t>
      </w:r>
      <w:r w:rsidRPr="000145D4" w:rsidR="00434C9B">
        <w:rPr>
          <w:rFonts w:ascii="Arial" w:hAnsi="Arial" w:eastAsia="Arial" w:cs="Arial"/>
          <w:color w:val="000000" w:themeColor="text1"/>
        </w:rPr>
        <w:t>crossings,</w:t>
      </w:r>
      <w:r w:rsidRPr="000145D4">
        <w:rPr>
          <w:rFonts w:ascii="Arial" w:hAnsi="Arial" w:eastAsia="Arial" w:cs="Arial"/>
          <w:color w:val="000000" w:themeColor="text1"/>
        </w:rPr>
        <w:t xml:space="preserve"> and clear signposting.  </w:t>
      </w:r>
    </w:p>
    <w:p w:rsidR="4B1A2AE7" w:rsidP="00F36677" w:rsidRDefault="4B1A2AE7" w14:paraId="3FE91628" w14:textId="703DAD15">
      <w:pPr>
        <w:rPr>
          <w:rFonts w:ascii="Arial" w:hAnsi="Arial" w:cs="Arial" w:eastAsiaTheme="minorEastAsia"/>
        </w:rPr>
      </w:pPr>
    </w:p>
    <w:p w:rsidR="0085607F" w:rsidP="00F36677" w:rsidRDefault="0085607F" w14:paraId="4DEFF166" w14:textId="77777777">
      <w:pPr>
        <w:rPr>
          <w:rFonts w:ascii="Arial" w:hAnsi="Arial" w:cs="Arial" w:eastAsiaTheme="minorEastAsia"/>
        </w:rPr>
      </w:pPr>
    </w:p>
    <w:p w:rsidRPr="000145D4" w:rsidR="0085607F" w:rsidP="00F36677" w:rsidRDefault="0085607F" w14:paraId="5DF436B9" w14:textId="77777777">
      <w:pPr>
        <w:rPr>
          <w:rFonts w:ascii="Arial" w:hAnsi="Arial" w:cs="Arial" w:eastAsiaTheme="minorEastAsia"/>
        </w:rPr>
      </w:pPr>
    </w:p>
    <w:p w:rsidRPr="000145D4" w:rsidR="00AB4C72" w:rsidP="00F36677" w:rsidRDefault="00AB4C72" w14:paraId="27E07804" w14:textId="2A624393">
      <w:pPr>
        <w:rPr>
          <w:rFonts w:ascii="Arial" w:hAnsi="Arial" w:cs="Arial" w:eastAsiaTheme="minorEastAsia"/>
          <w:b/>
          <w:i/>
        </w:rPr>
      </w:pPr>
      <w:r w:rsidRPr="000145D4">
        <w:rPr>
          <w:rFonts w:ascii="Arial" w:hAnsi="Arial" w:cs="Arial" w:eastAsiaTheme="minorEastAsia"/>
          <w:b/>
          <w:i/>
        </w:rPr>
        <w:lastRenderedPageBreak/>
        <w:t>Further Information</w:t>
      </w:r>
      <w:r w:rsidRPr="000145D4" w:rsidR="00C51F93">
        <w:rPr>
          <w:rFonts w:ascii="Arial" w:hAnsi="Arial" w:cs="Arial" w:eastAsiaTheme="minorEastAsia"/>
          <w:b/>
          <w:i/>
        </w:rPr>
        <w:t>:</w:t>
      </w:r>
    </w:p>
    <w:p w:rsidRPr="000145D4" w:rsidR="00AB4C72" w:rsidP="00F36677" w:rsidRDefault="00AB4C72" w14:paraId="6073F92E" w14:textId="27F2709A">
      <w:pPr>
        <w:rPr>
          <w:rFonts w:ascii="Arial" w:hAnsi="Arial" w:cs="Arial" w:eastAsiaTheme="minorEastAsia"/>
          <w:i/>
        </w:rPr>
      </w:pPr>
      <w:r w:rsidRPr="000145D4">
        <w:rPr>
          <w:rFonts w:ascii="Arial" w:hAnsi="Arial" w:cs="Arial" w:eastAsiaTheme="minorEastAsia"/>
          <w:i/>
        </w:rPr>
        <w:t>Improving Access to Greenspace (UK Go</w:t>
      </w:r>
      <w:r w:rsidRPr="000145D4" w:rsidR="00B64E2F">
        <w:rPr>
          <w:rFonts w:ascii="Arial" w:hAnsi="Arial" w:cs="Arial" w:eastAsiaTheme="minorEastAsia"/>
          <w:i/>
        </w:rPr>
        <w:t>v, 2020</w:t>
      </w:r>
      <w:r w:rsidRPr="000145D4">
        <w:rPr>
          <w:rFonts w:ascii="Arial" w:hAnsi="Arial" w:cs="Arial" w:eastAsiaTheme="minorEastAsia"/>
          <w:i/>
        </w:rPr>
        <w:t>)</w:t>
      </w:r>
    </w:p>
    <w:p w:rsidRPr="000145D4" w:rsidR="00AB4C72" w:rsidP="00F36677" w:rsidRDefault="00000000" w14:paraId="7FF2C966" w14:textId="4FA432B0">
      <w:pPr>
        <w:rPr>
          <w:rFonts w:ascii="Arial" w:hAnsi="Arial" w:cs="Arial" w:eastAsiaTheme="minorEastAsia"/>
          <w:color w:val="2F5496" w:themeColor="accent1" w:themeShade="BF"/>
        </w:rPr>
      </w:pPr>
      <w:hyperlink r:id="rId27">
        <w:r w:rsidRPr="000145D4" w:rsidR="00AB4C72">
          <w:rPr>
            <w:rStyle w:val="Hyperlink"/>
            <w:rFonts w:ascii="Arial" w:hAnsi="Arial" w:cs="Arial" w:eastAsiaTheme="minorEastAsia"/>
            <w:color w:val="2F5496" w:themeColor="accent1" w:themeShade="BF"/>
          </w:rPr>
          <w:t>https://assets.publishing.service.gov.uk/government/uploads/system/uploads/attachment_data/file/904439/Improving_access_to_greenspace_2020_review.pdf</w:t>
        </w:r>
      </w:hyperlink>
      <w:r w:rsidRPr="000145D4" w:rsidR="00AB4C72">
        <w:rPr>
          <w:rFonts w:ascii="Arial" w:hAnsi="Arial" w:cs="Arial" w:eastAsiaTheme="minorEastAsia"/>
          <w:color w:val="2F5496" w:themeColor="accent1" w:themeShade="BF"/>
        </w:rPr>
        <w:t xml:space="preserve"> </w:t>
      </w:r>
    </w:p>
    <w:p w:rsidRPr="000145D4" w:rsidR="00667623" w:rsidP="00F36677" w:rsidRDefault="00667623" w14:paraId="73D3F9EF" w14:textId="1F5FA4E4">
      <w:pPr>
        <w:rPr>
          <w:rFonts w:ascii="Arial" w:hAnsi="Arial" w:cs="Arial" w:eastAsiaTheme="minorEastAsia"/>
          <w:i/>
        </w:rPr>
      </w:pPr>
      <w:r w:rsidRPr="000145D4">
        <w:rPr>
          <w:rFonts w:ascii="Arial" w:hAnsi="Arial" w:cs="Arial" w:eastAsiaTheme="minorEastAsia"/>
          <w:i/>
        </w:rPr>
        <w:t>Social Benefits of Blue Spaces</w:t>
      </w:r>
      <w:r w:rsidRPr="000145D4" w:rsidR="00AF4B5C">
        <w:rPr>
          <w:rFonts w:ascii="Arial" w:hAnsi="Arial" w:cs="Arial" w:eastAsiaTheme="minorEastAsia"/>
          <w:i/>
        </w:rPr>
        <w:t xml:space="preserve"> (UK Gov, 2020)</w:t>
      </w:r>
    </w:p>
    <w:p w:rsidRPr="000145D4" w:rsidR="00B64E2F" w:rsidP="00F36677" w:rsidRDefault="00000000" w14:paraId="36281CED" w14:textId="7E77D303">
      <w:pPr>
        <w:rPr>
          <w:rFonts w:ascii="Arial" w:hAnsi="Arial" w:cs="Arial" w:eastAsiaTheme="minorEastAsia"/>
          <w:color w:val="2F5496" w:themeColor="accent1" w:themeShade="BF"/>
        </w:rPr>
      </w:pPr>
      <w:hyperlink r:id="rId28">
        <w:r w:rsidRPr="000145D4" w:rsidR="00667623">
          <w:rPr>
            <w:rStyle w:val="Hyperlink"/>
            <w:rFonts w:ascii="Arial" w:hAnsi="Arial" w:cs="Arial" w:eastAsiaTheme="minorEastAsia"/>
            <w:color w:val="2F5496" w:themeColor="accent1" w:themeShade="BF"/>
          </w:rPr>
          <w:t>https://assets.publishing.service.gov.uk/government/uploads/system/uploads/attachment_data/file/928136/Social_benefits_of_blue_space_-_r</w:t>
        </w:r>
      </w:hyperlink>
      <w:r w:rsidRPr="000145D4" w:rsidR="00667623">
        <w:rPr>
          <w:rStyle w:val="Hyperlink"/>
          <w:rFonts w:ascii="Arial" w:hAnsi="Arial" w:cs="Arial" w:eastAsiaTheme="minorEastAsia"/>
          <w:color w:val="2F5496" w:themeColor="accent1" w:themeShade="BF"/>
        </w:rPr>
        <w:t>eport.pdf</w:t>
      </w:r>
      <w:r w:rsidRPr="000145D4" w:rsidR="00667623">
        <w:rPr>
          <w:rFonts w:ascii="Arial" w:hAnsi="Arial" w:cs="Arial" w:eastAsiaTheme="minorEastAsia"/>
          <w:color w:val="2F5496" w:themeColor="accent1" w:themeShade="BF"/>
        </w:rPr>
        <w:t xml:space="preserve">   </w:t>
      </w:r>
    </w:p>
    <w:p w:rsidRPr="000145D4" w:rsidR="0076534A" w:rsidP="00F36677" w:rsidRDefault="00D309F7" w14:paraId="2A840777" w14:textId="54766DC6">
      <w:pPr>
        <w:rPr>
          <w:rFonts w:ascii="Arial" w:hAnsi="Arial" w:cs="Arial" w:eastAsiaTheme="minorEastAsia"/>
          <w:i/>
        </w:rPr>
      </w:pPr>
      <w:r w:rsidRPr="000145D4">
        <w:rPr>
          <w:rFonts w:ascii="Arial" w:hAnsi="Arial" w:cs="Arial" w:eastAsiaTheme="minorEastAsia"/>
          <w:i/>
        </w:rPr>
        <w:t>Community Gardening (</w:t>
      </w:r>
      <w:r w:rsidRPr="000145D4" w:rsidR="00F0151A">
        <w:rPr>
          <w:rFonts w:ascii="Arial" w:hAnsi="Arial" w:cs="Arial" w:eastAsiaTheme="minorEastAsia"/>
          <w:i/>
        </w:rPr>
        <w:t>RHS, 2022)</w:t>
      </w:r>
    </w:p>
    <w:p w:rsidRPr="000145D4" w:rsidR="676895A4" w:rsidP="00F36677" w:rsidRDefault="00000000" w14:paraId="1894CA4E" w14:textId="74A8F096">
      <w:pPr>
        <w:rPr>
          <w:rFonts w:ascii="Arial" w:hAnsi="Arial" w:cs="Arial" w:eastAsiaTheme="minorEastAsia"/>
          <w:color w:val="2F5496" w:themeColor="accent1" w:themeShade="BF"/>
        </w:rPr>
      </w:pPr>
      <w:hyperlink r:id="rId29">
        <w:r w:rsidRPr="000145D4" w:rsidR="0076534A">
          <w:rPr>
            <w:rStyle w:val="Hyperlink"/>
            <w:rFonts w:ascii="Arial" w:hAnsi="Arial" w:cs="Arial" w:eastAsiaTheme="minorEastAsia"/>
            <w:bCs/>
            <w:color w:val="2F5496" w:themeColor="accent1" w:themeShade="BF"/>
          </w:rPr>
          <w:t>https://www.rhs.org.uk/get-involved/community-gardening</w:t>
        </w:r>
      </w:hyperlink>
      <w:r w:rsidRPr="000145D4" w:rsidR="0076534A">
        <w:rPr>
          <w:rFonts w:ascii="Arial" w:hAnsi="Arial" w:cs="Arial" w:eastAsiaTheme="minorEastAsia"/>
          <w:bCs/>
          <w:color w:val="2F5496" w:themeColor="accent1" w:themeShade="BF"/>
        </w:rPr>
        <w:t xml:space="preserve"> </w:t>
      </w:r>
    </w:p>
    <w:p w:rsidRPr="000145D4" w:rsidR="00321A50" w:rsidP="00F36677" w:rsidRDefault="00321A50" w14:paraId="18804A06" w14:textId="6F2DC916">
      <w:pPr>
        <w:rPr>
          <w:rFonts w:ascii="Arial" w:hAnsi="Arial" w:cs="Arial" w:eastAsiaTheme="minorEastAsia"/>
        </w:rPr>
      </w:pPr>
      <w:r w:rsidRPr="000145D4">
        <w:rPr>
          <w:rFonts w:ascii="Arial" w:hAnsi="Arial" w:cs="Arial"/>
        </w:rPr>
        <w:br/>
      </w:r>
    </w:p>
    <w:p w:rsidRPr="004670D3" w:rsidR="00321A50" w:rsidP="004670D3" w:rsidRDefault="00321A50" w14:paraId="201CABB1" w14:textId="002CB187">
      <w:pPr>
        <w:pStyle w:val="Heading2"/>
      </w:pPr>
      <w:bookmarkStart w:name="_Toc142387848" w:id="17"/>
      <w:r w:rsidRPr="004670D3">
        <w:t>Environment</w:t>
      </w:r>
      <w:bookmarkEnd w:id="17"/>
      <w:r w:rsidRPr="004670D3">
        <w:t xml:space="preserve"> </w:t>
      </w:r>
    </w:p>
    <w:p w:rsidRPr="000145D4" w:rsidR="00654D3D" w:rsidP="00F36677" w:rsidRDefault="00654D3D" w14:paraId="6365BF26" w14:textId="20F67BAC">
      <w:pPr>
        <w:rPr>
          <w:rFonts w:ascii="Arial" w:hAnsi="Arial" w:cs="Arial"/>
        </w:rPr>
      </w:pPr>
    </w:p>
    <w:p w:rsidRPr="000145D4" w:rsidR="00EF495C" w:rsidP="00F36677" w:rsidRDefault="66342A26" w14:paraId="076070CE" w14:textId="293781F6">
      <w:pPr>
        <w:rPr>
          <w:rFonts w:ascii="Arial" w:hAnsi="Arial" w:eastAsia="Calibri" w:cs="Arial"/>
        </w:rPr>
      </w:pPr>
      <w:r w:rsidRPr="000145D4">
        <w:rPr>
          <w:rFonts w:ascii="Arial" w:hAnsi="Arial" w:eastAsia="Calibri" w:cs="Arial"/>
        </w:rPr>
        <w:t xml:space="preserve">A healthy environment is vital for human health and wellbeing. Poorly planned and managed communities with unsustainable transport systems and a lack of access to public and green areas increase air pollution, </w:t>
      </w:r>
      <w:r w:rsidRPr="000145D4" w:rsidR="00F16B8F">
        <w:rPr>
          <w:rFonts w:ascii="Arial" w:hAnsi="Arial" w:eastAsia="Calibri" w:cs="Arial"/>
        </w:rPr>
        <w:t>noise,</w:t>
      </w:r>
      <w:r w:rsidRPr="000145D4">
        <w:rPr>
          <w:rFonts w:ascii="Arial" w:hAnsi="Arial" w:eastAsia="Calibri" w:cs="Arial"/>
        </w:rPr>
        <w:t xml:space="preserve"> and heat islands, reduce opportunities for physical activity and have a negative impact on community life and people’s physical and mental health (WHO, 2020). Improving access to a healthier environment (</w:t>
      </w:r>
      <w:r w:rsidRPr="000145D4" w:rsidR="00F16B8F">
        <w:rPr>
          <w:rFonts w:ascii="Arial" w:hAnsi="Arial" w:eastAsia="Calibri" w:cs="Arial"/>
        </w:rPr>
        <w:t>e.g.,</w:t>
      </w:r>
      <w:r w:rsidRPr="000145D4">
        <w:rPr>
          <w:rFonts w:ascii="Arial" w:hAnsi="Arial" w:eastAsia="Calibri" w:cs="Arial"/>
        </w:rPr>
        <w:t xml:space="preserve"> better air quality) will help improve health and wellbeing outcomes for Doncaster residents such as reduced risk of chronic conditions and better mental health.</w:t>
      </w:r>
      <w:r w:rsidRPr="000145D4" w:rsidR="4AC87865">
        <w:rPr>
          <w:rFonts w:ascii="Arial" w:hAnsi="Arial" w:eastAsia="Calibri" w:cs="Arial"/>
        </w:rPr>
        <w:t xml:space="preserve"> </w:t>
      </w:r>
    </w:p>
    <w:p w:rsidRPr="000145D4" w:rsidR="0027567B" w:rsidP="007E568E" w:rsidRDefault="005A4DCE" w14:paraId="2688D948" w14:textId="21DF373A">
      <w:pPr>
        <w:rPr>
          <w:rFonts w:ascii="Arial" w:hAnsi="Arial" w:eastAsia="Calibri" w:cs="Arial"/>
        </w:rPr>
      </w:pPr>
      <w:r w:rsidRPr="79DF8D22">
        <w:rPr>
          <w:rFonts w:ascii="Arial" w:hAnsi="Arial" w:eastAsia="Calibri" w:cs="Arial"/>
        </w:rPr>
        <w:t xml:space="preserve">There are several </w:t>
      </w:r>
      <w:r w:rsidRPr="79DF8D22" w:rsidR="00F540D4">
        <w:rPr>
          <w:rFonts w:ascii="Arial" w:hAnsi="Arial" w:eastAsia="Calibri" w:cs="Arial"/>
        </w:rPr>
        <w:t>aspects</w:t>
      </w:r>
      <w:r w:rsidRPr="79DF8D22">
        <w:rPr>
          <w:rFonts w:ascii="Arial" w:hAnsi="Arial" w:eastAsia="Calibri" w:cs="Arial"/>
        </w:rPr>
        <w:t>, therefore, of the environment that can have a serious impact on people’s health now and in the future. For example,</w:t>
      </w:r>
      <w:r w:rsidRPr="79DF8D22" w:rsidR="005D6C8E">
        <w:rPr>
          <w:rFonts w:ascii="Arial" w:hAnsi="Arial" w:eastAsia="Calibri" w:cs="Arial"/>
        </w:rPr>
        <w:t xml:space="preserve"> </w:t>
      </w:r>
      <w:r w:rsidRPr="79DF8D22">
        <w:rPr>
          <w:rFonts w:ascii="Arial" w:hAnsi="Arial" w:eastAsia="Segoe UI" w:cs="Arial"/>
        </w:rPr>
        <w:t>n</w:t>
      </w:r>
      <w:r w:rsidRPr="79DF8D22" w:rsidR="4AC87865">
        <w:rPr>
          <w:rFonts w:ascii="Arial" w:hAnsi="Arial" w:eastAsia="Segoe UI" w:cs="Arial"/>
        </w:rPr>
        <w:t xml:space="preserve">oise can affect physical health and overall well-being and touch many aspects of everyday life, including concentration, </w:t>
      </w:r>
      <w:r w:rsidRPr="79DF8D22" w:rsidR="00F16B8F">
        <w:rPr>
          <w:rFonts w:ascii="Arial" w:hAnsi="Arial" w:eastAsia="Segoe UI" w:cs="Arial"/>
        </w:rPr>
        <w:t>sleep,</w:t>
      </w:r>
      <w:r w:rsidRPr="79DF8D22" w:rsidR="4AC87865">
        <w:rPr>
          <w:rFonts w:ascii="Arial" w:hAnsi="Arial" w:eastAsia="Segoe UI" w:cs="Arial"/>
        </w:rPr>
        <w:t xml:space="preserve"> and mental health.</w:t>
      </w:r>
      <w:r w:rsidRPr="79DF8D22" w:rsidR="66342A26">
        <w:rPr>
          <w:rFonts w:ascii="Arial" w:hAnsi="Arial" w:eastAsia="Calibri" w:cs="Arial"/>
        </w:rPr>
        <w:t xml:space="preserve"> </w:t>
      </w:r>
      <w:r w:rsidRPr="79DF8D22" w:rsidR="51657B8C">
        <w:rPr>
          <w:rFonts w:ascii="Arial" w:hAnsi="Arial" w:eastAsia="Calibri" w:cs="Arial"/>
        </w:rPr>
        <w:t>P</w:t>
      </w:r>
      <w:r w:rsidRPr="79DF8D22" w:rsidR="007E568E">
        <w:rPr>
          <w:rFonts w:ascii="Arial" w:hAnsi="Arial" w:eastAsia="Calibri" w:cs="Arial"/>
        </w:rPr>
        <w:t xml:space="preserve">laces which use renewable or low-carbon energy contribute to addressing climate change, through mitigating for any unintended consequences such as air quality or flooding. </w:t>
      </w:r>
      <w:r w:rsidRPr="79DF8D22" w:rsidR="00F540D4">
        <w:rPr>
          <w:rFonts w:ascii="Arial" w:hAnsi="Arial" w:eastAsia="Calibri" w:cs="Arial"/>
        </w:rPr>
        <w:t>The inclusion of multi-functional green and blue spaces and other natural features (</w:t>
      </w:r>
      <w:r w:rsidRPr="79DF8D22" w:rsidR="00430C3D">
        <w:rPr>
          <w:rFonts w:ascii="Arial" w:hAnsi="Arial" w:eastAsia="Calibri" w:cs="Arial"/>
        </w:rPr>
        <w:t>g</w:t>
      </w:r>
      <w:r w:rsidRPr="79DF8D22" w:rsidR="00F540D4">
        <w:rPr>
          <w:rFonts w:ascii="Arial" w:hAnsi="Arial" w:eastAsia="Calibri" w:cs="Arial"/>
        </w:rPr>
        <w:t xml:space="preserve">reen </w:t>
      </w:r>
      <w:r w:rsidRPr="79DF8D22" w:rsidR="00430C3D">
        <w:rPr>
          <w:rFonts w:ascii="Arial" w:hAnsi="Arial" w:eastAsia="Calibri" w:cs="Arial"/>
        </w:rPr>
        <w:t>i</w:t>
      </w:r>
      <w:r w:rsidRPr="79DF8D22" w:rsidR="00F540D4">
        <w:rPr>
          <w:rFonts w:ascii="Arial" w:hAnsi="Arial" w:eastAsia="Calibri" w:cs="Arial"/>
        </w:rPr>
        <w:t xml:space="preserve">nfrastructure) can also deliver a wide range of environmental, economic and health and well-being benefits for nature, climate, local and wider communities, and prosperity. </w:t>
      </w:r>
      <w:r w:rsidRPr="79DF8D22" w:rsidR="0027567B">
        <w:rPr>
          <w:rFonts w:ascii="Arial" w:hAnsi="Arial" w:eastAsia="Calibri" w:cs="Arial"/>
        </w:rPr>
        <w:t xml:space="preserve">This could in turn, </w:t>
      </w:r>
      <w:r w:rsidRPr="79DF8D22" w:rsidR="66342A26">
        <w:rPr>
          <w:rFonts w:ascii="Arial" w:hAnsi="Arial" w:eastAsia="Calibri" w:cs="Arial"/>
        </w:rPr>
        <w:t>decrease the frequency and intensity of heatwaves, droughts and extreme rainfall and reduce the transmission of food-borne, water-</w:t>
      </w:r>
      <w:r w:rsidRPr="79DF8D22" w:rsidR="001C13AF">
        <w:rPr>
          <w:rFonts w:ascii="Arial" w:hAnsi="Arial" w:eastAsia="Calibri" w:cs="Arial"/>
        </w:rPr>
        <w:t>borne,</w:t>
      </w:r>
      <w:r w:rsidRPr="79DF8D22" w:rsidR="66342A26">
        <w:rPr>
          <w:rFonts w:ascii="Arial" w:hAnsi="Arial" w:eastAsia="Calibri" w:cs="Arial"/>
        </w:rPr>
        <w:t xml:space="preserve"> and zoonotic infectious diseases. </w:t>
      </w:r>
    </w:p>
    <w:p w:rsidR="66342A26" w:rsidP="00F36677" w:rsidRDefault="66342A26" w14:paraId="1F6C7946" w14:textId="1110636C">
      <w:pPr>
        <w:rPr>
          <w:rFonts w:ascii="Arial" w:hAnsi="Arial" w:eastAsia="Calibri" w:cs="Arial"/>
        </w:rPr>
      </w:pPr>
    </w:p>
    <w:p w:rsidRPr="007869A8" w:rsidR="007869A8" w:rsidP="00F36677" w:rsidRDefault="00722483" w14:paraId="4D81FCA1" w14:textId="1C145DCF">
      <w:pPr>
        <w:rPr>
          <w:rFonts w:ascii="Arial" w:hAnsi="Arial" w:eastAsia="Calibri" w:cs="Arial"/>
          <w:b/>
          <w:bCs/>
          <w:i/>
          <w:iCs/>
        </w:rPr>
      </w:pPr>
      <w:r>
        <w:rPr>
          <w:rFonts w:ascii="Arial" w:hAnsi="Arial" w:eastAsia="Calibri" w:cs="Arial"/>
          <w:b/>
          <w:bCs/>
          <w:i/>
          <w:iCs/>
        </w:rPr>
        <w:t>Further</w:t>
      </w:r>
      <w:r w:rsidR="00EE0AA2">
        <w:rPr>
          <w:rFonts w:ascii="Arial" w:hAnsi="Arial" w:eastAsia="Calibri" w:cs="Arial"/>
          <w:b/>
          <w:bCs/>
          <w:i/>
          <w:iCs/>
        </w:rPr>
        <w:t xml:space="preserve"> information</w:t>
      </w:r>
    </w:p>
    <w:p w:rsidR="02D9D229" w:rsidP="79DF8D22" w:rsidRDefault="02D9D229" w14:paraId="24403FF8" w14:textId="208557B7">
      <w:pPr>
        <w:rPr>
          <w:rFonts w:ascii="Arial" w:hAnsi="Arial" w:eastAsia="Calibri" w:cs="Arial"/>
        </w:rPr>
      </w:pPr>
      <w:r w:rsidRPr="79DF8D22">
        <w:rPr>
          <w:rFonts w:ascii="Arial" w:hAnsi="Arial" w:eastAsia="Calibri" w:cs="Arial"/>
          <w:b/>
          <w:bCs/>
        </w:rPr>
        <w:t>Home Quality Mark</w:t>
      </w:r>
    </w:p>
    <w:p w:rsidRPr="003F6C61" w:rsidR="00BCD567" w:rsidP="0252F843" w:rsidRDefault="00000000" w14:paraId="561B5137" w14:textId="7A4D83F6" w14:noSpellErr="1">
      <w:pPr>
        <w:rPr>
          <w:rFonts w:ascii="Arial" w:hAnsi="Arial" w:cs="Arial"/>
          <w:b w:val="1"/>
          <w:bCs w:val="1"/>
        </w:rPr>
      </w:pPr>
      <w:hyperlink r:id="Rddf628c95da445b1">
        <w:r w:rsidRPr="02686578" w:rsidR="00F164B2">
          <w:rPr>
            <w:rStyle w:val="Hyperlink"/>
          </w:rPr>
          <w:t>https://www.homequalitymark.com/discover/how-is-it-assessed/my-home/</w:t>
        </w:r>
      </w:hyperlink>
    </w:p>
    <w:p w:rsidRPr="003F6C61" w:rsidR="00BCD567" w:rsidP="00F36677" w:rsidRDefault="00BCD567" w14:paraId="6295DF94" w14:textId="571F9024">
      <w:pPr>
        <w:rPr>
          <w:rFonts w:ascii="Arial" w:hAnsi="Arial" w:cs="Arial"/>
          <w:b/>
          <w:bCs/>
        </w:rPr>
      </w:pPr>
      <w:r w:rsidRPr="0252F843">
        <w:rPr>
          <w:rFonts w:ascii="Arial" w:hAnsi="Arial" w:cs="Arial"/>
          <w:b/>
          <w:bCs/>
        </w:rPr>
        <w:t>Noise Pollution</w:t>
      </w:r>
      <w:r w:rsidRPr="0252F843" w:rsidR="5CA59BFE">
        <w:rPr>
          <w:rFonts w:ascii="Arial" w:hAnsi="Arial" w:cs="Arial"/>
          <w:b/>
          <w:bCs/>
        </w:rPr>
        <w:t xml:space="preserve"> </w:t>
      </w:r>
    </w:p>
    <w:p w:rsidRPr="003F6C61" w:rsidR="3FA8ED17" w:rsidP="00F36677" w:rsidRDefault="00000000" w14:paraId="4A06EEC1" w14:textId="56F52875">
      <w:pPr>
        <w:rPr>
          <w:rFonts w:ascii="Arial" w:hAnsi="Arial" w:eastAsia="Calibri" w:cs="Arial"/>
          <w:color w:val="2F5496" w:themeColor="accent1" w:themeShade="BF"/>
        </w:rPr>
      </w:pPr>
      <w:hyperlink r:id="rId31">
        <w:r w:rsidRPr="003F6C61" w:rsidR="3FA8ED17">
          <w:rPr>
            <w:rStyle w:val="Hyperlink"/>
            <w:rFonts w:ascii="Arial" w:hAnsi="Arial" w:eastAsia="Calibri" w:cs="Arial"/>
            <w:color w:val="2F5496" w:themeColor="accent1" w:themeShade="BF"/>
          </w:rPr>
          <w:t>Noise - GOV.UK (www.gov.uk)</w:t>
        </w:r>
      </w:hyperlink>
    </w:p>
    <w:p w:rsidRPr="003F6C61" w:rsidR="32BEDD8A" w:rsidP="00F36677" w:rsidRDefault="00000000" w14:paraId="7AA14E66" w14:textId="1AAD4629">
      <w:pPr>
        <w:rPr>
          <w:rFonts w:ascii="Arial" w:hAnsi="Arial" w:cs="Arial"/>
          <w:color w:val="2F5496" w:themeColor="accent1" w:themeShade="BF"/>
        </w:rPr>
      </w:pPr>
      <w:hyperlink r:id="rId32">
        <w:r w:rsidRPr="003F6C61" w:rsidR="32BEDD8A">
          <w:rPr>
            <w:rStyle w:val="Hyperlink"/>
            <w:rFonts w:ascii="Arial" w:hAnsi="Arial" w:eastAsia="Calibri" w:cs="Arial"/>
            <w:color w:val="2F5496" w:themeColor="accent1" w:themeShade="BF"/>
          </w:rPr>
          <w:t xml:space="preserve">Auditory and non-auditory effects of noise on health - The Lancet </w:t>
        </w:r>
      </w:hyperlink>
    </w:p>
    <w:p w:rsidRPr="003F6C61" w:rsidR="32BEDD8A" w:rsidP="00F36677" w:rsidRDefault="00000000" w14:paraId="29369326" w14:textId="3889065D">
      <w:pPr>
        <w:rPr>
          <w:rFonts w:ascii="Arial" w:hAnsi="Arial" w:cs="Arial"/>
          <w:color w:val="2F5496" w:themeColor="accent1" w:themeShade="BF"/>
        </w:rPr>
      </w:pPr>
      <w:hyperlink r:id="rId33">
        <w:r w:rsidRPr="003F6C61" w:rsidR="32BEDD8A">
          <w:rPr>
            <w:rStyle w:val="Hyperlink"/>
            <w:rFonts w:ascii="Arial" w:hAnsi="Arial" w:eastAsia="Calibri" w:cs="Arial"/>
            <w:color w:val="2F5496" w:themeColor="accent1" w:themeShade="BF"/>
          </w:rPr>
          <w:t>Noise (who.int)</w:t>
        </w:r>
      </w:hyperlink>
    </w:p>
    <w:p w:rsidRPr="003F6C61" w:rsidR="00BCD567" w:rsidP="00F36677" w:rsidRDefault="00BCD567" w14:paraId="0E762360" w14:textId="1F16C1C7">
      <w:pPr>
        <w:rPr>
          <w:rFonts w:ascii="Arial" w:hAnsi="Arial" w:cs="Arial"/>
          <w:b/>
          <w:bCs/>
        </w:rPr>
      </w:pPr>
      <w:r w:rsidRPr="003F6C61">
        <w:rPr>
          <w:rFonts w:ascii="Arial" w:hAnsi="Arial" w:cs="Arial"/>
          <w:b/>
          <w:bCs/>
        </w:rPr>
        <w:lastRenderedPageBreak/>
        <w:t>Air Quality</w:t>
      </w:r>
    </w:p>
    <w:p w:rsidRPr="003F6C61" w:rsidR="00BCD567" w:rsidP="00F36677" w:rsidRDefault="00000000" w14:paraId="1C5C9C16" w14:textId="00E0EBF3">
      <w:pPr>
        <w:rPr>
          <w:rStyle w:val="Hyperlink"/>
          <w:rFonts w:ascii="Arial" w:hAnsi="Arial" w:cs="Arial" w:eastAsiaTheme="minorEastAsia"/>
          <w:color w:val="2F5496" w:themeColor="accent1" w:themeShade="BF"/>
          <w:u w:val="none"/>
        </w:rPr>
      </w:pPr>
      <w:hyperlink w:history="1" r:id="rId34">
        <w:r w:rsidRPr="004E2060" w:rsidR="003F6C61">
          <w:rPr>
            <w:rStyle w:val="Hyperlink"/>
            <w:rFonts w:ascii="Arial" w:hAnsi="Arial" w:cs="Arial" w:eastAsiaTheme="minorEastAsia"/>
          </w:rPr>
          <w:t>https://www.blf.org.uk/sites/default/files/Indoor%20air%20pollution%202021.pdf</w:t>
        </w:r>
      </w:hyperlink>
      <w:r w:rsidR="003F6C61">
        <w:rPr>
          <w:rFonts w:ascii="Arial" w:hAnsi="Arial" w:cs="Arial" w:eastAsiaTheme="minorEastAsia"/>
          <w:color w:val="2F5496" w:themeColor="accent1" w:themeShade="BF"/>
        </w:rPr>
        <w:t xml:space="preserve"> </w:t>
      </w:r>
    </w:p>
    <w:p w:rsidRPr="003F6C61" w:rsidR="00BCD567" w:rsidP="00F36677" w:rsidRDefault="00000000" w14:paraId="41E7EAEF" w14:textId="2205F0E0">
      <w:pPr>
        <w:rPr>
          <w:rFonts w:ascii="Arial" w:hAnsi="Arial" w:cs="Arial" w:eastAsiaTheme="minorEastAsia"/>
          <w:color w:val="333333"/>
        </w:rPr>
      </w:pPr>
      <w:hyperlink w:history="1" r:id="rId35">
        <w:r w:rsidRPr="003F6C61" w:rsidR="001C13AF">
          <w:rPr>
            <w:rStyle w:val="Hyperlink"/>
            <w:rFonts w:ascii="Arial" w:hAnsi="Arial" w:cs="Arial" w:eastAsiaTheme="minorEastAsia"/>
          </w:rPr>
          <w:t>https://www.rcpch.ac.uk/resources/inside-story-health-effects-indoor-air-quality-children-young-people</w:t>
        </w:r>
      </w:hyperlink>
      <w:r w:rsidRPr="003F6C61" w:rsidR="001C13AF">
        <w:rPr>
          <w:rFonts w:ascii="Arial" w:hAnsi="Arial" w:cs="Arial" w:eastAsiaTheme="minorEastAsia"/>
        </w:rPr>
        <w:t xml:space="preserve"> </w:t>
      </w:r>
      <w:r w:rsidRPr="003F6C61" w:rsidR="00430C3D">
        <w:rPr>
          <w:rFonts w:ascii="Arial" w:hAnsi="Arial" w:cs="Arial" w:eastAsiaTheme="minorEastAsia"/>
        </w:rPr>
        <w:t xml:space="preserve"> </w:t>
      </w:r>
      <w:r w:rsidRPr="003F6C61" w:rsidR="001C13AF">
        <w:rPr>
          <w:rFonts w:ascii="Arial" w:hAnsi="Arial" w:cs="Arial" w:eastAsiaTheme="minorEastAsia"/>
        </w:rPr>
        <w:t xml:space="preserve"> </w:t>
      </w:r>
      <w:r w:rsidRPr="003F6C61" w:rsidR="00430C3D">
        <w:rPr>
          <w:rFonts w:ascii="Arial" w:hAnsi="Arial" w:cs="Arial" w:eastAsiaTheme="minorEastAsia"/>
        </w:rPr>
        <w:t xml:space="preserve"> </w:t>
      </w:r>
      <w:r w:rsidRPr="003F6C61" w:rsidR="001C13AF">
        <w:rPr>
          <w:rFonts w:ascii="Arial" w:hAnsi="Arial" w:cs="Arial" w:eastAsiaTheme="minorEastAsia"/>
        </w:rPr>
        <w:t xml:space="preserve"> </w:t>
      </w:r>
    </w:p>
    <w:p w:rsidRPr="003F6C61" w:rsidR="00BCD567" w:rsidP="00F36677" w:rsidRDefault="00000000" w14:paraId="1E4393D2" w14:textId="3FFEA1A3">
      <w:pPr>
        <w:rPr>
          <w:rFonts w:ascii="Arial" w:hAnsi="Arial" w:cs="Arial"/>
          <w:color w:val="2F5496" w:themeColor="accent1" w:themeShade="BF"/>
        </w:rPr>
      </w:pPr>
      <w:hyperlink r:id="rId36">
        <w:r w:rsidRPr="003F6C61" w:rsidR="5D7BD552">
          <w:rPr>
            <w:rStyle w:val="Hyperlink"/>
            <w:rFonts w:ascii="Arial" w:hAnsi="Arial" w:cs="Arial"/>
            <w:color w:val="2F5496" w:themeColor="accent1" w:themeShade="BF"/>
          </w:rPr>
          <w:t>https://www.nice.org.uk/guidance/ng70</w:t>
        </w:r>
      </w:hyperlink>
    </w:p>
    <w:p w:rsidRPr="003F6C61" w:rsidR="00BCD567" w:rsidP="00F36677" w:rsidRDefault="00000000" w14:paraId="48C4F631" w14:textId="5323CCA4">
      <w:pPr>
        <w:rPr>
          <w:rFonts w:ascii="Arial" w:hAnsi="Arial" w:cs="Arial"/>
          <w:color w:val="2F5496" w:themeColor="accent1" w:themeShade="BF"/>
        </w:rPr>
      </w:pPr>
      <w:hyperlink r:id="rId37">
        <w:r w:rsidRPr="003F6C61" w:rsidR="5D7BD552">
          <w:rPr>
            <w:rStyle w:val="Hyperlink"/>
            <w:rFonts w:ascii="Arial" w:hAnsi="Arial" w:cs="Arial"/>
            <w:color w:val="2F5496" w:themeColor="accent1" w:themeShade="BF"/>
          </w:rPr>
          <w:t>https://www.nice.org.uk/guidance/ng149</w:t>
        </w:r>
      </w:hyperlink>
    </w:p>
    <w:p w:rsidRPr="003F6C61" w:rsidR="4F737A50" w:rsidP="00F36677" w:rsidRDefault="00000000" w14:paraId="18EF4AAC" w14:textId="60881391">
      <w:pPr>
        <w:rPr>
          <w:rFonts w:ascii="Arial" w:hAnsi="Arial" w:cs="Arial"/>
          <w:color w:val="2F5496" w:themeColor="accent1" w:themeShade="BF"/>
        </w:rPr>
      </w:pPr>
      <w:hyperlink r:id="rId38">
        <w:r w:rsidRPr="003F6C61" w:rsidR="4F737A50">
          <w:rPr>
            <w:rStyle w:val="Hyperlink"/>
            <w:rFonts w:ascii="Arial" w:hAnsi="Arial" w:cs="Arial"/>
            <w:color w:val="2F5496" w:themeColor="accent1" w:themeShade="BF"/>
          </w:rPr>
          <w:t>https://www.gov.uk/government/publications/health-matters-air-pollution/health-matters-air-pollution</w:t>
        </w:r>
      </w:hyperlink>
    </w:p>
    <w:p w:rsidRPr="003F6C61" w:rsidR="00BCD567" w:rsidP="00F36677" w:rsidRDefault="7ACCBEDE" w14:paraId="2A3C5051" w14:textId="249387DB">
      <w:pPr>
        <w:rPr>
          <w:rFonts w:ascii="Arial" w:hAnsi="Arial" w:cs="Arial"/>
          <w:b/>
          <w:bCs/>
        </w:rPr>
      </w:pPr>
      <w:r w:rsidRPr="003F6C61">
        <w:rPr>
          <w:rFonts w:ascii="Arial" w:hAnsi="Arial" w:cs="Arial"/>
          <w:b/>
          <w:bCs/>
        </w:rPr>
        <w:t xml:space="preserve">Green Infrastructure </w:t>
      </w:r>
    </w:p>
    <w:p w:rsidRPr="003F6C61" w:rsidR="00BCD567" w:rsidP="00F36677" w:rsidRDefault="00000000" w14:paraId="72A5C959" w14:textId="54F6E613">
      <w:pPr>
        <w:rPr>
          <w:rFonts w:ascii="Arial" w:hAnsi="Arial" w:cs="Arial" w:eastAsiaTheme="minorEastAsia"/>
        </w:rPr>
      </w:pPr>
      <w:hyperlink w:history="1" r:id="rId39">
        <w:r w:rsidRPr="003F6C61" w:rsidR="00430C3D">
          <w:rPr>
            <w:rStyle w:val="Hyperlink"/>
            <w:rFonts w:ascii="Arial" w:hAnsi="Arial" w:cs="Arial" w:eastAsiaTheme="minorEastAsia"/>
          </w:rPr>
          <w:t>https://designatedsites.naturalengland.org.uk/GreenInfrastructure/Home.aspx</w:t>
        </w:r>
      </w:hyperlink>
      <w:r w:rsidRPr="003F6C61" w:rsidR="00430C3D">
        <w:rPr>
          <w:rFonts w:ascii="Arial" w:hAnsi="Arial" w:cs="Arial" w:eastAsiaTheme="minorEastAsia"/>
        </w:rPr>
        <w:t xml:space="preserve"> </w:t>
      </w:r>
    </w:p>
    <w:p w:rsidRPr="003F6C61" w:rsidR="00BCD567" w:rsidP="00F36677" w:rsidRDefault="00BCD567" w14:paraId="6C651BEE" w14:textId="6B5F6E53">
      <w:pPr>
        <w:rPr>
          <w:rFonts w:ascii="Arial" w:hAnsi="Arial" w:cs="Arial"/>
          <w:b/>
          <w:bCs/>
        </w:rPr>
      </w:pPr>
      <w:r w:rsidRPr="003F6C61">
        <w:rPr>
          <w:rFonts w:ascii="Arial" w:hAnsi="Arial" w:cs="Arial"/>
          <w:b/>
          <w:bCs/>
        </w:rPr>
        <w:t>Overheating</w:t>
      </w:r>
    </w:p>
    <w:p w:rsidRPr="003F6C61" w:rsidR="47904F63" w:rsidP="00F36677" w:rsidRDefault="00000000" w14:paraId="434B3D55" w14:textId="1928C7C2">
      <w:pPr>
        <w:rPr>
          <w:rFonts w:ascii="Arial" w:hAnsi="Arial" w:cs="Arial"/>
          <w:color w:val="2F5496" w:themeColor="accent1" w:themeShade="BF"/>
        </w:rPr>
      </w:pPr>
      <w:hyperlink r:id="rId40">
        <w:r w:rsidRPr="003F6C61" w:rsidR="47904F63">
          <w:rPr>
            <w:rStyle w:val="Hyperlink"/>
            <w:rFonts w:ascii="Arial" w:hAnsi="Arial" w:cs="Arial"/>
            <w:color w:val="2F5496" w:themeColor="accent1" w:themeShade="BF"/>
          </w:rPr>
          <w:t>https://www.bre.co.uk/filelibrary/Briefing%20papers/116885-Overheating-Guidance-v3.pdf</w:t>
        </w:r>
      </w:hyperlink>
    </w:p>
    <w:p w:rsidRPr="003F6C61" w:rsidR="00BCD567" w:rsidP="00F36677" w:rsidRDefault="00BCD567" w14:paraId="6B215E67" w14:textId="18C18824">
      <w:pPr>
        <w:rPr>
          <w:rFonts w:ascii="Arial" w:hAnsi="Arial" w:cs="Arial"/>
          <w:b/>
          <w:bCs/>
        </w:rPr>
      </w:pPr>
      <w:r w:rsidRPr="003F6C61">
        <w:rPr>
          <w:rFonts w:ascii="Arial" w:hAnsi="Arial" w:cs="Arial"/>
          <w:b/>
          <w:bCs/>
        </w:rPr>
        <w:t>Natural Daylight</w:t>
      </w:r>
    </w:p>
    <w:p w:rsidRPr="003F6C61" w:rsidR="56C337BC" w:rsidP="00F36677" w:rsidRDefault="00000000" w14:paraId="5AFB0883" w14:textId="1C82778F">
      <w:pPr>
        <w:rPr>
          <w:rFonts w:ascii="Arial" w:hAnsi="Arial" w:eastAsia="Calibri" w:cs="Arial"/>
          <w:color w:val="2F5496" w:themeColor="accent1" w:themeShade="BF"/>
        </w:rPr>
      </w:pPr>
      <w:hyperlink r:id="rId41">
        <w:r w:rsidRPr="003F6C61" w:rsidR="56C337BC">
          <w:rPr>
            <w:rStyle w:val="Hyperlink"/>
            <w:rFonts w:ascii="Arial" w:hAnsi="Arial" w:eastAsia="Calibri" w:cs="Arial"/>
            <w:color w:val="2F5496" w:themeColor="accent1" w:themeShade="BF"/>
          </w:rPr>
          <w:t>Right to Light Planning: Site Layout Planning for Natural light - BRE Group</w:t>
        </w:r>
      </w:hyperlink>
    </w:p>
    <w:p w:rsidRPr="003F6C61" w:rsidR="00BCD567" w:rsidP="00F36677" w:rsidRDefault="00BCD567" w14:paraId="6E177F9B" w14:textId="13F4A76F">
      <w:pPr>
        <w:rPr>
          <w:rFonts w:ascii="Arial" w:hAnsi="Arial" w:cs="Arial"/>
          <w:b/>
          <w:bCs/>
        </w:rPr>
      </w:pPr>
      <w:r w:rsidRPr="003F6C61">
        <w:rPr>
          <w:rFonts w:ascii="Arial" w:hAnsi="Arial" w:cs="Arial"/>
          <w:b/>
          <w:bCs/>
        </w:rPr>
        <w:t>Flooding</w:t>
      </w:r>
    </w:p>
    <w:p w:rsidRPr="003F6C61" w:rsidR="00AD60A8" w:rsidP="00F36677" w:rsidRDefault="00000000" w14:paraId="750487AB" w14:textId="6BA9A39D">
      <w:pPr>
        <w:rPr>
          <w:rFonts w:ascii="Arial" w:hAnsi="Arial" w:cs="Arial"/>
          <w:color w:val="2F5496" w:themeColor="accent1" w:themeShade="BF"/>
        </w:rPr>
      </w:pPr>
      <w:hyperlink r:id="rId42">
        <w:r w:rsidRPr="003F6C61" w:rsidR="25B75A02">
          <w:rPr>
            <w:rStyle w:val="Hyperlink"/>
            <w:rFonts w:ascii="Arial" w:hAnsi="Arial" w:cs="Arial"/>
            <w:color w:val="2F5496" w:themeColor="accent1" w:themeShade="BF"/>
          </w:rPr>
          <w:t>https://www.gov.uk/government/publications/flooding-and-public-mental-health-assessment-and-management</w:t>
        </w:r>
      </w:hyperlink>
    </w:p>
    <w:p w:rsidRPr="003F6C61" w:rsidR="50E8BE98" w:rsidP="00F36677" w:rsidRDefault="50E8BE98" w14:paraId="2F96B506" w14:textId="789E017F">
      <w:pPr>
        <w:rPr>
          <w:rFonts w:ascii="Arial" w:hAnsi="Arial" w:cs="Arial"/>
          <w:b/>
          <w:bCs/>
        </w:rPr>
      </w:pPr>
      <w:r w:rsidRPr="003F6C61">
        <w:rPr>
          <w:rFonts w:ascii="Arial" w:hAnsi="Arial" w:cs="Arial"/>
          <w:b/>
          <w:bCs/>
        </w:rPr>
        <w:t>Renewable Energy</w:t>
      </w:r>
    </w:p>
    <w:p w:rsidRPr="003F6C61" w:rsidR="50E8BE98" w:rsidP="00F36677" w:rsidRDefault="00000000" w14:paraId="1754C8D4" w14:textId="3DF9CF78">
      <w:pPr>
        <w:rPr>
          <w:rFonts w:ascii="Arial" w:hAnsi="Arial" w:cs="Arial"/>
        </w:rPr>
      </w:pPr>
      <w:hyperlink r:id="rId43">
        <w:r w:rsidRPr="0252F843" w:rsidR="50E8BE98">
          <w:rPr>
            <w:rStyle w:val="Hyperlink"/>
            <w:rFonts w:ascii="Arial" w:hAnsi="Arial" w:cs="Arial"/>
          </w:rPr>
          <w:t>https://www.teamdoncaster.org.uk/environment-and-climate</w:t>
        </w:r>
      </w:hyperlink>
    </w:p>
    <w:p w:rsidR="000424E0" w:rsidRDefault="000424E0" w14:paraId="7154516D" w14:textId="62AD8BF4">
      <w:pPr>
        <w:rPr>
          <w:rFonts w:ascii="Arial" w:hAnsi="Arial" w:cs="Arial" w:eastAsiaTheme="majorEastAsia"/>
          <w:b/>
          <w:bCs/>
          <w:color w:val="2F5496" w:themeColor="accent1" w:themeShade="BF"/>
          <w:sz w:val="32"/>
          <w:szCs w:val="32"/>
        </w:rPr>
      </w:pPr>
      <w:r>
        <w:rPr>
          <w:rFonts w:ascii="Arial" w:hAnsi="Arial" w:cs="Arial"/>
          <w:b/>
          <w:bCs/>
          <w:sz w:val="32"/>
          <w:szCs w:val="32"/>
        </w:rPr>
        <w:br w:type="page"/>
      </w:r>
    </w:p>
    <w:p w:rsidR="0252F843" w:rsidP="02686578" w:rsidRDefault="0252F843" w14:paraId="36DF0474" w14:textId="77777777" w14:noSpellErr="1">
      <w:pPr>
        <w:pStyle w:val="Heading2"/>
        <w:rPr>
          <w:rFonts w:cs="Arial"/>
          <w:b w:val="0"/>
          <w:bCs w:val="0"/>
        </w:rPr>
      </w:pPr>
    </w:p>
    <w:p w:rsidRPr="004670D3" w:rsidR="00321A50" w:rsidP="004670D3" w:rsidRDefault="00321A50" w14:paraId="03F9F2B2" w14:textId="7EE8D382">
      <w:pPr>
        <w:pStyle w:val="Heading2"/>
      </w:pPr>
      <w:bookmarkStart w:name="_Toc142387849" w:id="20"/>
      <w:r w:rsidRPr="004670D3">
        <w:t xml:space="preserve">Local </w:t>
      </w:r>
      <w:r w:rsidRPr="004670D3" w:rsidR="4E3288FB">
        <w:t>Economy</w:t>
      </w:r>
      <w:bookmarkEnd w:id="20"/>
    </w:p>
    <w:p w:rsidRPr="000145D4" w:rsidR="00C51F93" w:rsidP="00F36677" w:rsidRDefault="00C51F93" w14:paraId="52137A36" w14:textId="44B449F2">
      <w:pPr>
        <w:rPr>
          <w:rFonts w:ascii="Arial" w:hAnsi="Arial" w:cs="Arial"/>
        </w:rPr>
      </w:pPr>
    </w:p>
    <w:p w:rsidRPr="000145D4" w:rsidR="1493065C" w:rsidP="00F36677" w:rsidRDefault="001B7420" w14:paraId="13B6EE38" w14:textId="5D7CC4C6">
      <w:pPr>
        <w:rPr>
          <w:rFonts w:ascii="Arial" w:hAnsi="Arial" w:cs="Arial"/>
        </w:rPr>
      </w:pPr>
      <w:r w:rsidRPr="79DF8D22">
        <w:rPr>
          <w:rFonts w:ascii="Arial" w:hAnsi="Arial" w:cs="Arial"/>
        </w:rPr>
        <w:t>E</w:t>
      </w:r>
      <w:r w:rsidRPr="79DF8D22" w:rsidR="00850674">
        <w:rPr>
          <w:rFonts w:ascii="Arial" w:hAnsi="Arial" w:cs="Arial"/>
        </w:rPr>
        <w:t xml:space="preserve">vidence </w:t>
      </w:r>
      <w:r w:rsidRPr="79DF8D22" w:rsidR="00B54F48">
        <w:rPr>
          <w:rFonts w:ascii="Arial" w:hAnsi="Arial" w:cs="Arial"/>
        </w:rPr>
        <w:t xml:space="preserve">shows us that adverse work conditions </w:t>
      </w:r>
      <w:r w:rsidRPr="79DF8D22" w:rsidR="006D6A58">
        <w:rPr>
          <w:rFonts w:ascii="Arial" w:hAnsi="Arial" w:cs="Arial"/>
        </w:rPr>
        <w:t xml:space="preserve">and lower pay </w:t>
      </w:r>
      <w:r w:rsidRPr="79DF8D22" w:rsidR="00B54F48">
        <w:rPr>
          <w:rFonts w:ascii="Arial" w:hAnsi="Arial" w:cs="Arial"/>
        </w:rPr>
        <w:t xml:space="preserve">are more common among </w:t>
      </w:r>
      <w:r w:rsidRPr="79DF8D22" w:rsidR="003F6C61">
        <w:rPr>
          <w:rFonts w:ascii="Arial" w:hAnsi="Arial" w:cs="Arial"/>
        </w:rPr>
        <w:t xml:space="preserve">certain groups such as </w:t>
      </w:r>
      <w:r w:rsidRPr="79DF8D22" w:rsidR="00B54F48">
        <w:rPr>
          <w:rFonts w:ascii="Arial" w:hAnsi="Arial" w:cs="Arial"/>
        </w:rPr>
        <w:t xml:space="preserve">ethnic minority groups and disabled people. </w:t>
      </w:r>
      <w:r w:rsidRPr="79DF8D22" w:rsidR="006D6A58">
        <w:rPr>
          <w:rFonts w:ascii="Arial" w:hAnsi="Arial" w:cs="Arial"/>
        </w:rPr>
        <w:t xml:space="preserve">The nature of work can adversely affect our health through the physical and psychosocial conditions at work, </w:t>
      </w:r>
      <w:r w:rsidRPr="79DF8D22" w:rsidR="00334398">
        <w:rPr>
          <w:rFonts w:ascii="Arial" w:hAnsi="Arial" w:cs="Arial"/>
        </w:rPr>
        <w:t xml:space="preserve">poor pay and insufficient hours, job insecurity and job </w:t>
      </w:r>
      <w:r w:rsidRPr="79DF8D22" w:rsidR="45A0B308">
        <w:rPr>
          <w:rFonts w:ascii="Arial" w:hAnsi="Arial" w:cs="Arial"/>
        </w:rPr>
        <w:t>dis</w:t>
      </w:r>
      <w:r w:rsidRPr="79DF8D22" w:rsidR="00334398">
        <w:rPr>
          <w:rFonts w:ascii="Arial" w:hAnsi="Arial" w:cs="Arial"/>
        </w:rPr>
        <w:t xml:space="preserve">satisfaction. It is clear therefore that access to good-quality work and fair employment </w:t>
      </w:r>
      <w:r w:rsidRPr="79DF8D22" w:rsidR="00740741">
        <w:rPr>
          <w:rFonts w:ascii="Arial" w:hAnsi="Arial" w:cs="Arial"/>
        </w:rPr>
        <w:t xml:space="preserve">is crucial when considering people’s health and wellbeing. </w:t>
      </w:r>
    </w:p>
    <w:p w:rsidRPr="000145D4" w:rsidR="00740741" w:rsidP="00F36677" w:rsidRDefault="00740741" w14:paraId="534DCD0A" w14:textId="20DC8A8F">
      <w:pPr>
        <w:rPr>
          <w:rFonts w:ascii="Arial" w:hAnsi="Arial" w:cs="Arial"/>
        </w:rPr>
      </w:pPr>
      <w:r w:rsidRPr="000145D4">
        <w:rPr>
          <w:rFonts w:ascii="Arial" w:hAnsi="Arial" w:cs="Arial"/>
        </w:rPr>
        <w:t xml:space="preserve">All developments have the potential to create new jobs, either </w:t>
      </w:r>
      <w:r w:rsidRPr="000145D4" w:rsidR="001F638B">
        <w:rPr>
          <w:rFonts w:ascii="Arial" w:hAnsi="Arial" w:cs="Arial"/>
        </w:rPr>
        <w:t>during or after</w:t>
      </w:r>
      <w:r w:rsidRPr="000145D4">
        <w:rPr>
          <w:rFonts w:ascii="Arial" w:hAnsi="Arial" w:cs="Arial"/>
        </w:rPr>
        <w:t xml:space="preserve"> the construction phas</w:t>
      </w:r>
      <w:r w:rsidRPr="000145D4" w:rsidR="001F638B">
        <w:rPr>
          <w:rFonts w:ascii="Arial" w:hAnsi="Arial" w:cs="Arial"/>
        </w:rPr>
        <w:t>e. Positions should be advertised in the local community</w:t>
      </w:r>
      <w:r w:rsidRPr="000145D4" w:rsidR="00155541">
        <w:rPr>
          <w:rFonts w:ascii="Arial" w:hAnsi="Arial" w:cs="Arial"/>
        </w:rPr>
        <w:t xml:space="preserve"> where appropriate, including </w:t>
      </w:r>
      <w:r w:rsidRPr="000145D4" w:rsidR="000F0DAB">
        <w:rPr>
          <w:rFonts w:ascii="Arial" w:hAnsi="Arial" w:cs="Arial"/>
        </w:rPr>
        <w:t xml:space="preserve">providing </w:t>
      </w:r>
      <w:r w:rsidRPr="000145D4" w:rsidR="00155541">
        <w:rPr>
          <w:rFonts w:ascii="Arial" w:hAnsi="Arial" w:cs="Arial"/>
        </w:rPr>
        <w:t>information on where this is likely to be</w:t>
      </w:r>
      <w:r w:rsidRPr="000145D4" w:rsidR="000F0DAB">
        <w:rPr>
          <w:rFonts w:ascii="Arial" w:hAnsi="Arial" w:cs="Arial"/>
        </w:rPr>
        <w:t xml:space="preserve">. </w:t>
      </w:r>
      <w:r w:rsidRPr="000145D4" w:rsidR="0030140F">
        <w:rPr>
          <w:rFonts w:ascii="Arial" w:hAnsi="Arial" w:cs="Arial"/>
        </w:rPr>
        <w:t>Similarly</w:t>
      </w:r>
      <w:r w:rsidRPr="000145D4" w:rsidR="000F0DAB">
        <w:rPr>
          <w:rFonts w:ascii="Arial" w:hAnsi="Arial" w:cs="Arial"/>
        </w:rPr>
        <w:t>,</w:t>
      </w:r>
      <w:r w:rsidR="004145DD">
        <w:rPr>
          <w:rFonts w:ascii="Arial" w:hAnsi="Arial" w:cs="Arial"/>
        </w:rPr>
        <w:t xml:space="preserve"> construction</w:t>
      </w:r>
      <w:r w:rsidRPr="000145D4" w:rsidR="000F0DAB">
        <w:rPr>
          <w:rFonts w:ascii="Arial" w:hAnsi="Arial" w:cs="Arial"/>
        </w:rPr>
        <w:t xml:space="preserve"> materials </w:t>
      </w:r>
      <w:r w:rsidRPr="000145D4" w:rsidR="00022C2C">
        <w:rPr>
          <w:rFonts w:ascii="Arial" w:hAnsi="Arial" w:cs="Arial"/>
        </w:rPr>
        <w:t xml:space="preserve">should be sourced from suitable local places where possible to promote a local, circular economy. </w:t>
      </w:r>
      <w:r w:rsidRPr="000145D4" w:rsidR="00F724A2">
        <w:rPr>
          <w:rFonts w:ascii="Arial" w:hAnsi="Arial" w:cs="Arial"/>
        </w:rPr>
        <w:t xml:space="preserve">Consideration should be given to the economic make-up of the local community where possible, </w:t>
      </w:r>
      <w:r w:rsidRPr="000145D4" w:rsidR="000F0DAB">
        <w:rPr>
          <w:rFonts w:ascii="Arial" w:hAnsi="Arial" w:cs="Arial"/>
        </w:rPr>
        <w:t xml:space="preserve">alongside demonstrating how </w:t>
      </w:r>
      <w:r w:rsidRPr="000145D4" w:rsidR="0030140F">
        <w:rPr>
          <w:rFonts w:ascii="Arial" w:hAnsi="Arial" w:cs="Arial"/>
        </w:rPr>
        <w:t xml:space="preserve">any existing </w:t>
      </w:r>
      <w:r w:rsidRPr="000145D4" w:rsidR="000F0DAB">
        <w:rPr>
          <w:rFonts w:ascii="Arial" w:hAnsi="Arial" w:cs="Arial"/>
        </w:rPr>
        <w:t>inequalities will be</w:t>
      </w:r>
      <w:r w:rsidRPr="000145D4" w:rsidR="0030140F">
        <w:rPr>
          <w:rFonts w:ascii="Arial" w:hAnsi="Arial" w:cs="Arial"/>
        </w:rPr>
        <w:t xml:space="preserve"> reduced rather than increased. </w:t>
      </w:r>
    </w:p>
    <w:p w:rsidRPr="000145D4" w:rsidR="0033274B" w:rsidP="00F36677" w:rsidRDefault="0033274B" w14:paraId="3F1FE006" w14:textId="77777777">
      <w:pPr>
        <w:rPr>
          <w:rFonts w:ascii="Arial" w:hAnsi="Arial" w:cs="Arial"/>
          <w:b/>
          <w:i/>
        </w:rPr>
      </w:pPr>
      <w:r w:rsidRPr="79DF8D22">
        <w:rPr>
          <w:rFonts w:ascii="Arial" w:hAnsi="Arial" w:cs="Arial"/>
          <w:b/>
          <w:bCs/>
          <w:i/>
          <w:iCs/>
        </w:rPr>
        <w:t>Further Information:</w:t>
      </w:r>
    </w:p>
    <w:p w:rsidR="7CF76DE6" w:rsidP="79DF8D22" w:rsidRDefault="7CF76DE6" w14:paraId="1160C52D" w14:textId="64B0E6D4">
      <w:pPr>
        <w:pStyle w:val="Heading1"/>
        <w:rPr>
          <w:rFonts w:eastAsia="Arial" w:cs="Arial"/>
          <w:b w:val="0"/>
          <w:bCs/>
          <w:color w:val="0B0C0C"/>
          <w:sz w:val="22"/>
          <w:szCs w:val="22"/>
        </w:rPr>
      </w:pPr>
      <w:bookmarkStart w:name="_Toc142387850" w:id="21"/>
      <w:r w:rsidRPr="79DF8D22">
        <w:rPr>
          <w:rFonts w:eastAsia="Arial" w:cs="Arial"/>
          <w:b w:val="0"/>
          <w:bCs/>
          <w:color w:val="0B0C0C"/>
          <w:sz w:val="22"/>
          <w:szCs w:val="22"/>
        </w:rPr>
        <w:t>Local action on health inequalities: promoting good quality jobs, Public Health England</w:t>
      </w:r>
      <w:bookmarkEnd w:id="21"/>
    </w:p>
    <w:p w:rsidR="001C4DA7" w:rsidP="00F36677" w:rsidRDefault="00000000" w14:paraId="75978D22" w14:textId="5AE456B7">
      <w:pPr>
        <w:rPr>
          <w:rFonts w:ascii="Arial" w:hAnsi="Arial" w:cs="Arial"/>
        </w:rPr>
      </w:pPr>
      <w:hyperlink r:id="rId44">
        <w:r w:rsidRPr="79DF8D22" w:rsidR="001C4DA7">
          <w:rPr>
            <w:rStyle w:val="Hyperlink"/>
            <w:rFonts w:ascii="Arial" w:hAnsi="Arial" w:cs="Arial"/>
          </w:rPr>
          <w:t>https://www.gov.uk/government/publications/local-action-on-health-inequalities-promoting-good-quality-jobs</w:t>
        </w:r>
      </w:hyperlink>
    </w:p>
    <w:p w:rsidR="2595059A" w:rsidP="79DF8D22" w:rsidRDefault="2595059A" w14:paraId="6360B370" w14:textId="28352EE9">
      <w:pPr>
        <w:rPr>
          <w:rFonts w:ascii="Arial" w:hAnsi="Arial" w:cs="Arial"/>
          <w:b/>
          <w:bCs/>
        </w:rPr>
      </w:pPr>
      <w:r w:rsidRPr="79DF8D22">
        <w:rPr>
          <w:rFonts w:ascii="Arial" w:hAnsi="Arial" w:cs="Arial"/>
          <w:b/>
          <w:bCs/>
        </w:rPr>
        <w:t>City of Doncaster Council Borough Strategy</w:t>
      </w:r>
    </w:p>
    <w:p w:rsidRPr="000145D4" w:rsidR="0030140F" w:rsidP="00F36677" w:rsidRDefault="00000000" w14:paraId="35686B4B" w14:textId="02D662C3">
      <w:pPr>
        <w:rPr>
          <w:rFonts w:ascii="Arial" w:hAnsi="Arial" w:cs="Arial"/>
          <w:color w:val="2F5496" w:themeColor="accent1" w:themeShade="BF"/>
        </w:rPr>
      </w:pPr>
      <w:hyperlink r:id="rId45">
        <w:r w:rsidRPr="79DF8D22" w:rsidR="00483394">
          <w:rPr>
            <w:rStyle w:val="Hyperlink"/>
            <w:rFonts w:ascii="Arial" w:hAnsi="Arial" w:cs="Arial"/>
          </w:rPr>
          <w:t>https://www.teamdoncaster.org.uk/doncaster-delivering-together</w:t>
        </w:r>
      </w:hyperlink>
    </w:p>
    <w:p w:rsidR="3FE8624B" w:rsidP="79DF8D22" w:rsidRDefault="3FE8624B" w14:paraId="5F826254" w14:textId="7F0E27EB">
      <w:pPr>
        <w:rPr>
          <w:rFonts w:ascii="Arial" w:hAnsi="Arial" w:cs="Arial"/>
          <w:b/>
          <w:bCs/>
        </w:rPr>
      </w:pPr>
      <w:r w:rsidRPr="79DF8D22">
        <w:rPr>
          <w:rFonts w:ascii="Arial" w:hAnsi="Arial" w:cs="Arial"/>
          <w:b/>
          <w:bCs/>
        </w:rPr>
        <w:t>City of Doncaster Council Economic Strategy</w:t>
      </w:r>
    </w:p>
    <w:p w:rsidR="00483394" w:rsidP="00F36677" w:rsidRDefault="00000000" w14:paraId="23013129" w14:textId="6E5082DA">
      <w:pPr>
        <w:rPr>
          <w:rFonts w:ascii="Arial" w:hAnsi="Arial" w:cs="Arial"/>
          <w:color w:val="2F5496" w:themeColor="accent1" w:themeShade="BF"/>
        </w:rPr>
      </w:pPr>
      <w:hyperlink w:history="1" r:id="rId46">
        <w:r w:rsidRPr="004E2060" w:rsidR="001C4DA7">
          <w:rPr>
            <w:rStyle w:val="Hyperlink"/>
            <w:rFonts w:ascii="Arial" w:hAnsi="Arial" w:cs="Arial"/>
          </w:rPr>
          <w:t>https://www.teamdoncaster.org.uk/doncaster-economic-strategy-2030</w:t>
        </w:r>
      </w:hyperlink>
    </w:p>
    <w:p w:rsidR="000424E0" w:rsidRDefault="000424E0" w14:paraId="2250FC6A" w14:textId="6D9AD4FC">
      <w:pPr>
        <w:rPr>
          <w:rFonts w:ascii="Arial" w:hAnsi="Arial" w:cs="Arial"/>
        </w:rPr>
      </w:pPr>
    </w:p>
    <w:p w:rsidRPr="000145D4" w:rsidR="00AB6E3B" w:rsidP="00F36677" w:rsidRDefault="00AB6E3B" w14:paraId="2A039617" w14:textId="77777777">
      <w:pPr>
        <w:rPr>
          <w:rFonts w:ascii="Arial" w:hAnsi="Arial" w:cs="Arial"/>
        </w:rPr>
      </w:pPr>
    </w:p>
    <w:p w:rsidRPr="004670D3" w:rsidR="00321A50" w:rsidP="004670D3" w:rsidRDefault="00321A50" w14:paraId="410230AA" w14:textId="1AAEB200">
      <w:pPr>
        <w:pStyle w:val="Heading2"/>
      </w:pPr>
      <w:bookmarkStart w:name="_Toc142387851" w:id="22"/>
      <w:r w:rsidRPr="004670D3">
        <w:t>Healthcare Services</w:t>
      </w:r>
      <w:bookmarkEnd w:id="22"/>
      <w:r w:rsidRPr="004670D3">
        <w:t xml:space="preserve"> </w:t>
      </w:r>
    </w:p>
    <w:p w:rsidRPr="000145D4" w:rsidR="00321A50" w:rsidP="00F36677" w:rsidRDefault="00321A50" w14:paraId="3AEF5A2E" w14:textId="0400C6ED">
      <w:pPr>
        <w:rPr>
          <w:rFonts w:ascii="Arial" w:hAnsi="Arial" w:cs="Arial"/>
        </w:rPr>
      </w:pPr>
    </w:p>
    <w:p w:rsidRPr="000145D4" w:rsidR="009855FE" w:rsidP="00F36677" w:rsidRDefault="1BF24173" w14:paraId="2D04D9A5" w14:textId="30996882">
      <w:pPr>
        <w:rPr>
          <w:rFonts w:ascii="Arial" w:hAnsi="Arial" w:eastAsia="Arial" w:cs="Arial"/>
          <w:color w:val="000000" w:themeColor="text1"/>
        </w:rPr>
      </w:pPr>
      <w:r w:rsidRPr="000145D4">
        <w:rPr>
          <w:rFonts w:ascii="Arial" w:hAnsi="Arial" w:eastAsia="Arial" w:cs="Arial"/>
          <w:color w:val="000000" w:themeColor="text1"/>
        </w:rPr>
        <w:t>Access to comprehensive, quality health care services is important for promoting and maintaining both physical and mental health. Everyone deserves to have access to good quality healthcare services, close to where they live.  Large developments have the potential to put a strain on primary healthcare services, possibly having a negative impact on capacity and service delivery. It is important to understand what services are currently being delivered in the area</w:t>
      </w:r>
      <w:r w:rsidRPr="000145D4" w:rsidR="324BD6B6">
        <w:rPr>
          <w:rFonts w:ascii="Arial" w:hAnsi="Arial" w:eastAsia="Arial" w:cs="Arial"/>
          <w:color w:val="000000" w:themeColor="text1"/>
        </w:rPr>
        <w:t xml:space="preserve">, </w:t>
      </w:r>
      <w:r w:rsidRPr="000145D4" w:rsidR="09C6E28B">
        <w:rPr>
          <w:rFonts w:ascii="Arial" w:hAnsi="Arial" w:eastAsia="Arial" w:cs="Arial"/>
          <w:color w:val="000000" w:themeColor="text1"/>
        </w:rPr>
        <w:t xml:space="preserve">such as GP </w:t>
      </w:r>
      <w:r w:rsidR="004145DD">
        <w:rPr>
          <w:rFonts w:ascii="Arial" w:hAnsi="Arial" w:eastAsia="Arial" w:cs="Arial"/>
          <w:color w:val="000000" w:themeColor="text1"/>
        </w:rPr>
        <w:t>s</w:t>
      </w:r>
      <w:r w:rsidRPr="000145D4" w:rsidR="09C6E28B">
        <w:rPr>
          <w:rFonts w:ascii="Arial" w:hAnsi="Arial" w:eastAsia="Arial" w:cs="Arial"/>
          <w:color w:val="000000" w:themeColor="text1"/>
        </w:rPr>
        <w:t xml:space="preserve">urgeries and </w:t>
      </w:r>
      <w:r w:rsidR="004145DD">
        <w:rPr>
          <w:rFonts w:ascii="Arial" w:hAnsi="Arial" w:eastAsia="Arial" w:cs="Arial"/>
          <w:color w:val="000000" w:themeColor="text1"/>
        </w:rPr>
        <w:t>d</w:t>
      </w:r>
      <w:r w:rsidRPr="000145D4" w:rsidR="09C6E28B">
        <w:rPr>
          <w:rFonts w:ascii="Arial" w:hAnsi="Arial" w:eastAsia="Arial" w:cs="Arial"/>
          <w:color w:val="000000" w:themeColor="text1"/>
        </w:rPr>
        <w:t xml:space="preserve">entists </w:t>
      </w:r>
      <w:r w:rsidRPr="000145D4">
        <w:rPr>
          <w:rFonts w:ascii="Arial" w:hAnsi="Arial" w:eastAsia="Arial" w:cs="Arial"/>
          <w:color w:val="000000" w:themeColor="text1"/>
        </w:rPr>
        <w:t>and consult with the appropriate healthcare providers to get their view on the development. This may provide opportunities to understand potential impacts in advance, and work collaboratively to mitigate any</w:t>
      </w:r>
      <w:r w:rsidRPr="000145D4" w:rsidR="77D4540F">
        <w:rPr>
          <w:rFonts w:ascii="Arial" w:hAnsi="Arial" w:eastAsia="Arial" w:cs="Arial"/>
          <w:color w:val="000000" w:themeColor="text1"/>
        </w:rPr>
        <w:t xml:space="preserve"> negative</w:t>
      </w:r>
      <w:r w:rsidRPr="000145D4">
        <w:rPr>
          <w:rFonts w:ascii="Arial" w:hAnsi="Arial" w:eastAsia="Arial" w:cs="Arial"/>
          <w:color w:val="000000" w:themeColor="text1"/>
        </w:rPr>
        <w:t xml:space="preserve"> impacts the development may</w:t>
      </w:r>
      <w:r w:rsidR="004145DD">
        <w:rPr>
          <w:rFonts w:ascii="Arial" w:hAnsi="Arial" w:eastAsia="Arial" w:cs="Arial"/>
          <w:color w:val="000000" w:themeColor="text1"/>
        </w:rPr>
        <w:t xml:space="preserve"> have such as on customer demand.</w:t>
      </w:r>
      <w:r w:rsidRPr="000145D4">
        <w:rPr>
          <w:rFonts w:ascii="Arial" w:hAnsi="Arial" w:eastAsia="Arial" w:cs="Arial"/>
          <w:color w:val="000000" w:themeColor="text1"/>
        </w:rPr>
        <w:t xml:space="preserve"> </w:t>
      </w:r>
    </w:p>
    <w:p w:rsidRPr="000145D4" w:rsidR="00321A50" w:rsidP="00F36677" w:rsidRDefault="00321A50" w14:paraId="7FB3D078" w14:textId="15EF3DF0">
      <w:pPr>
        <w:rPr>
          <w:rFonts w:ascii="Arial" w:hAnsi="Arial" w:cs="Arial"/>
        </w:rPr>
      </w:pPr>
    </w:p>
    <w:p w:rsidRPr="000145D4" w:rsidR="00321A50" w:rsidP="00F36677" w:rsidRDefault="00321A50" w14:paraId="14D6BD36" w14:textId="77777777">
      <w:pPr>
        <w:rPr>
          <w:rFonts w:ascii="Arial" w:hAnsi="Arial" w:cs="Arial"/>
        </w:rPr>
      </w:pPr>
    </w:p>
    <w:sectPr w:rsidRPr="000145D4" w:rsidR="00321A50" w:rsidSect="00AD60A8">
      <w:headerReference w:type="default" r:id="rId47"/>
      <w:footerReference w:type="default" r:id="rId48"/>
      <w:pgSz w:w="11906" w:h="16838"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840" w:rsidRDefault="00582840" w14:paraId="68211131" w14:textId="77777777">
      <w:pPr>
        <w:spacing w:after="0" w:line="240" w:lineRule="auto"/>
      </w:pPr>
      <w:r>
        <w:separator/>
      </w:r>
    </w:p>
  </w:endnote>
  <w:endnote w:type="continuationSeparator" w:id="0">
    <w:p w:rsidR="00582840" w:rsidRDefault="00582840" w14:paraId="4CA8FB37" w14:textId="77777777">
      <w:pPr>
        <w:spacing w:after="0" w:line="240" w:lineRule="auto"/>
      </w:pPr>
      <w:r>
        <w:continuationSeparator/>
      </w:r>
    </w:p>
  </w:endnote>
  <w:endnote w:type="continuationNotice" w:id="1">
    <w:p w:rsidR="00582840" w:rsidRDefault="00582840" w14:paraId="48530D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458245"/>
      <w:docPartObj>
        <w:docPartGallery w:val="Page Numbers (Bottom of Page)"/>
        <w:docPartUnique/>
      </w:docPartObj>
    </w:sdtPr>
    <w:sdtEndPr>
      <w:rPr>
        <w:noProof/>
      </w:rPr>
    </w:sdtEndPr>
    <w:sdtContent>
      <w:p w:rsidR="00AD60A8" w:rsidRDefault="00AD60A8" w14:paraId="58723F68" w14:textId="6250F8E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C18EA">
          <w:rPr>
            <w:noProof/>
          </w:rPr>
          <w:t>11</w:t>
        </w:r>
        <w:r>
          <w:rPr>
            <w:noProof/>
            <w:color w:val="2B579A"/>
            <w:shd w:val="clear" w:color="auto" w:fill="E6E6E6"/>
          </w:rPr>
          <w:fldChar w:fldCharType="end"/>
        </w:r>
      </w:p>
    </w:sdtContent>
  </w:sdt>
  <w:p w:rsidR="00B56EBA" w:rsidP="2CFD73F6" w:rsidRDefault="00B56EBA" w14:paraId="4070B2C7" w14:textId="3652D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840" w:rsidRDefault="00582840" w14:paraId="4B809223" w14:textId="77777777">
      <w:pPr>
        <w:spacing w:after="0" w:line="240" w:lineRule="auto"/>
      </w:pPr>
      <w:r>
        <w:separator/>
      </w:r>
    </w:p>
  </w:footnote>
  <w:footnote w:type="continuationSeparator" w:id="0">
    <w:p w:rsidR="00582840" w:rsidRDefault="00582840" w14:paraId="4451989E" w14:textId="77777777">
      <w:pPr>
        <w:spacing w:after="0" w:line="240" w:lineRule="auto"/>
      </w:pPr>
      <w:r>
        <w:continuationSeparator/>
      </w:r>
    </w:p>
  </w:footnote>
  <w:footnote w:type="continuationNotice" w:id="1">
    <w:p w:rsidR="00582840" w:rsidRDefault="00582840" w14:paraId="2BDE62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B56EBA" w:rsidTr="2CFD73F6" w14:paraId="2291E4D7" w14:textId="77777777">
      <w:tc>
        <w:tcPr>
          <w:tcW w:w="3005" w:type="dxa"/>
        </w:tcPr>
        <w:p w:rsidR="00B56EBA" w:rsidP="2CFD73F6" w:rsidRDefault="00B56EBA" w14:paraId="0D2EF03C" w14:textId="540620F7">
          <w:pPr>
            <w:pStyle w:val="Header"/>
            <w:ind w:left="-115"/>
          </w:pPr>
        </w:p>
      </w:tc>
      <w:tc>
        <w:tcPr>
          <w:tcW w:w="3005" w:type="dxa"/>
        </w:tcPr>
        <w:p w:rsidR="00B56EBA" w:rsidP="2CFD73F6" w:rsidRDefault="00B56EBA" w14:paraId="1A919CF2" w14:textId="2CA50D29">
          <w:pPr>
            <w:pStyle w:val="Header"/>
            <w:jc w:val="center"/>
          </w:pPr>
        </w:p>
      </w:tc>
      <w:tc>
        <w:tcPr>
          <w:tcW w:w="3005" w:type="dxa"/>
        </w:tcPr>
        <w:p w:rsidR="00B56EBA" w:rsidP="2CFD73F6" w:rsidRDefault="00B56EBA" w14:paraId="7580D440" w14:textId="7D9BD2E2">
          <w:pPr>
            <w:pStyle w:val="Header"/>
            <w:ind w:right="-115"/>
            <w:jc w:val="right"/>
          </w:pPr>
        </w:p>
      </w:tc>
    </w:tr>
  </w:tbl>
  <w:p w:rsidR="00B56EBA" w:rsidP="2CFD73F6" w:rsidRDefault="00B56EBA" w14:paraId="3EF56C07" w14:textId="5868DD4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A56A"/>
    <w:multiLevelType w:val="hybridMultilevel"/>
    <w:tmpl w:val="7C64A93C"/>
    <w:lvl w:ilvl="0" w:tplc="D526A314">
      <w:start w:val="1"/>
      <w:numFmt w:val="bullet"/>
      <w:lvlText w:val="-"/>
      <w:lvlJc w:val="left"/>
      <w:pPr>
        <w:ind w:left="720" w:hanging="360"/>
      </w:pPr>
      <w:rPr>
        <w:rFonts w:hint="default" w:ascii="Calibri" w:hAnsi="Calibri"/>
      </w:rPr>
    </w:lvl>
    <w:lvl w:ilvl="1" w:tplc="D2A829B4">
      <w:start w:val="1"/>
      <w:numFmt w:val="bullet"/>
      <w:lvlText w:val="o"/>
      <w:lvlJc w:val="left"/>
      <w:pPr>
        <w:ind w:left="1440" w:hanging="360"/>
      </w:pPr>
      <w:rPr>
        <w:rFonts w:hint="default" w:ascii="Courier New" w:hAnsi="Courier New"/>
      </w:rPr>
    </w:lvl>
    <w:lvl w:ilvl="2" w:tplc="4C68A9D4">
      <w:start w:val="1"/>
      <w:numFmt w:val="bullet"/>
      <w:lvlText w:val=""/>
      <w:lvlJc w:val="left"/>
      <w:pPr>
        <w:ind w:left="2160" w:hanging="360"/>
      </w:pPr>
      <w:rPr>
        <w:rFonts w:hint="default" w:ascii="Wingdings" w:hAnsi="Wingdings"/>
      </w:rPr>
    </w:lvl>
    <w:lvl w:ilvl="3" w:tplc="C44AF2BE">
      <w:start w:val="1"/>
      <w:numFmt w:val="bullet"/>
      <w:lvlText w:val=""/>
      <w:lvlJc w:val="left"/>
      <w:pPr>
        <w:ind w:left="2880" w:hanging="360"/>
      </w:pPr>
      <w:rPr>
        <w:rFonts w:hint="default" w:ascii="Symbol" w:hAnsi="Symbol"/>
      </w:rPr>
    </w:lvl>
    <w:lvl w:ilvl="4" w:tplc="F678F30C">
      <w:start w:val="1"/>
      <w:numFmt w:val="bullet"/>
      <w:lvlText w:val="o"/>
      <w:lvlJc w:val="left"/>
      <w:pPr>
        <w:ind w:left="3600" w:hanging="360"/>
      </w:pPr>
      <w:rPr>
        <w:rFonts w:hint="default" w:ascii="Courier New" w:hAnsi="Courier New"/>
      </w:rPr>
    </w:lvl>
    <w:lvl w:ilvl="5" w:tplc="D46A900C">
      <w:start w:val="1"/>
      <w:numFmt w:val="bullet"/>
      <w:lvlText w:val=""/>
      <w:lvlJc w:val="left"/>
      <w:pPr>
        <w:ind w:left="4320" w:hanging="360"/>
      </w:pPr>
      <w:rPr>
        <w:rFonts w:hint="default" w:ascii="Wingdings" w:hAnsi="Wingdings"/>
      </w:rPr>
    </w:lvl>
    <w:lvl w:ilvl="6" w:tplc="C2BC3EA0">
      <w:start w:val="1"/>
      <w:numFmt w:val="bullet"/>
      <w:lvlText w:val=""/>
      <w:lvlJc w:val="left"/>
      <w:pPr>
        <w:ind w:left="5040" w:hanging="360"/>
      </w:pPr>
      <w:rPr>
        <w:rFonts w:hint="default" w:ascii="Symbol" w:hAnsi="Symbol"/>
      </w:rPr>
    </w:lvl>
    <w:lvl w:ilvl="7" w:tplc="C95C7714">
      <w:start w:val="1"/>
      <w:numFmt w:val="bullet"/>
      <w:lvlText w:val="o"/>
      <w:lvlJc w:val="left"/>
      <w:pPr>
        <w:ind w:left="5760" w:hanging="360"/>
      </w:pPr>
      <w:rPr>
        <w:rFonts w:hint="default" w:ascii="Courier New" w:hAnsi="Courier New"/>
      </w:rPr>
    </w:lvl>
    <w:lvl w:ilvl="8" w:tplc="B91C203C">
      <w:start w:val="1"/>
      <w:numFmt w:val="bullet"/>
      <w:lvlText w:val=""/>
      <w:lvlJc w:val="left"/>
      <w:pPr>
        <w:ind w:left="6480" w:hanging="360"/>
      </w:pPr>
      <w:rPr>
        <w:rFonts w:hint="default" w:ascii="Wingdings" w:hAnsi="Wingdings"/>
      </w:rPr>
    </w:lvl>
  </w:abstractNum>
  <w:abstractNum w:abstractNumId="1" w15:restartNumberingAfterBreak="0">
    <w:nsid w:val="0EE17F26"/>
    <w:multiLevelType w:val="hybridMultilevel"/>
    <w:tmpl w:val="7066864A"/>
    <w:lvl w:ilvl="0" w:tplc="D526A314">
      <w:start w:val="1"/>
      <w:numFmt w:val="bullet"/>
      <w:lvlText w:val="-"/>
      <w:lvlJc w:val="left"/>
      <w:pPr>
        <w:ind w:left="720" w:hanging="360"/>
      </w:pPr>
      <w:rPr>
        <w:rFonts w:hint="default" w:ascii="Calibri" w:hAnsi="Calibri"/>
      </w:rPr>
    </w:lvl>
    <w:lvl w:ilvl="1" w:tplc="81340574">
      <w:start w:val="1"/>
      <w:numFmt w:val="bullet"/>
      <w:lvlText w:val="o"/>
      <w:lvlJc w:val="left"/>
      <w:pPr>
        <w:ind w:left="1440" w:hanging="360"/>
      </w:pPr>
      <w:rPr>
        <w:rFonts w:hint="default" w:ascii="Courier New" w:hAnsi="Courier New"/>
      </w:rPr>
    </w:lvl>
    <w:lvl w:ilvl="2" w:tplc="98AC7176">
      <w:start w:val="1"/>
      <w:numFmt w:val="bullet"/>
      <w:lvlText w:val=""/>
      <w:lvlJc w:val="left"/>
      <w:pPr>
        <w:ind w:left="2160" w:hanging="360"/>
      </w:pPr>
      <w:rPr>
        <w:rFonts w:hint="default" w:ascii="Wingdings" w:hAnsi="Wingdings"/>
      </w:rPr>
    </w:lvl>
    <w:lvl w:ilvl="3" w:tplc="20107266">
      <w:start w:val="1"/>
      <w:numFmt w:val="bullet"/>
      <w:lvlText w:val=""/>
      <w:lvlJc w:val="left"/>
      <w:pPr>
        <w:ind w:left="2880" w:hanging="360"/>
      </w:pPr>
      <w:rPr>
        <w:rFonts w:hint="default" w:ascii="Symbol" w:hAnsi="Symbol"/>
      </w:rPr>
    </w:lvl>
    <w:lvl w:ilvl="4" w:tplc="4A2E59F0">
      <w:start w:val="1"/>
      <w:numFmt w:val="bullet"/>
      <w:lvlText w:val="o"/>
      <w:lvlJc w:val="left"/>
      <w:pPr>
        <w:ind w:left="3600" w:hanging="360"/>
      </w:pPr>
      <w:rPr>
        <w:rFonts w:hint="default" w:ascii="Courier New" w:hAnsi="Courier New"/>
      </w:rPr>
    </w:lvl>
    <w:lvl w:ilvl="5" w:tplc="9F9A43D6">
      <w:start w:val="1"/>
      <w:numFmt w:val="bullet"/>
      <w:lvlText w:val=""/>
      <w:lvlJc w:val="left"/>
      <w:pPr>
        <w:ind w:left="4320" w:hanging="360"/>
      </w:pPr>
      <w:rPr>
        <w:rFonts w:hint="default" w:ascii="Wingdings" w:hAnsi="Wingdings"/>
      </w:rPr>
    </w:lvl>
    <w:lvl w:ilvl="6" w:tplc="FA94AA66">
      <w:start w:val="1"/>
      <w:numFmt w:val="bullet"/>
      <w:lvlText w:val=""/>
      <w:lvlJc w:val="left"/>
      <w:pPr>
        <w:ind w:left="5040" w:hanging="360"/>
      </w:pPr>
      <w:rPr>
        <w:rFonts w:hint="default" w:ascii="Symbol" w:hAnsi="Symbol"/>
      </w:rPr>
    </w:lvl>
    <w:lvl w:ilvl="7" w:tplc="82B281DE">
      <w:start w:val="1"/>
      <w:numFmt w:val="bullet"/>
      <w:lvlText w:val="o"/>
      <w:lvlJc w:val="left"/>
      <w:pPr>
        <w:ind w:left="5760" w:hanging="360"/>
      </w:pPr>
      <w:rPr>
        <w:rFonts w:hint="default" w:ascii="Courier New" w:hAnsi="Courier New"/>
      </w:rPr>
    </w:lvl>
    <w:lvl w:ilvl="8" w:tplc="A1AE3708">
      <w:start w:val="1"/>
      <w:numFmt w:val="bullet"/>
      <w:lvlText w:val=""/>
      <w:lvlJc w:val="left"/>
      <w:pPr>
        <w:ind w:left="6480" w:hanging="360"/>
      </w:pPr>
      <w:rPr>
        <w:rFonts w:hint="default" w:ascii="Wingdings" w:hAnsi="Wingdings"/>
      </w:rPr>
    </w:lvl>
  </w:abstractNum>
  <w:abstractNum w:abstractNumId="2" w15:restartNumberingAfterBreak="0">
    <w:nsid w:val="15A42E85"/>
    <w:multiLevelType w:val="hybridMultilevel"/>
    <w:tmpl w:val="C55A85B0"/>
    <w:lvl w:ilvl="0" w:tplc="FFFFFFFF">
      <w:start w:val="1"/>
      <w:numFmt w:val="bullet"/>
      <w:lvlText w:val="-"/>
      <w:lvlJc w:val="left"/>
      <w:pPr>
        <w:ind w:left="720" w:hanging="360"/>
      </w:pPr>
      <w:rPr>
        <w:rFonts w:hint="default" w:ascii="Calibri" w:hAnsi="Calibri"/>
      </w:rPr>
    </w:lvl>
    <w:lvl w:ilvl="1" w:tplc="A7F4CD1A">
      <w:start w:val="1"/>
      <w:numFmt w:val="bullet"/>
      <w:lvlText w:val="o"/>
      <w:lvlJc w:val="left"/>
      <w:pPr>
        <w:ind w:left="1440" w:hanging="360"/>
      </w:pPr>
      <w:rPr>
        <w:rFonts w:hint="default" w:ascii="Courier New" w:hAnsi="Courier New"/>
      </w:rPr>
    </w:lvl>
    <w:lvl w:ilvl="2" w:tplc="DC5C4834">
      <w:start w:val="1"/>
      <w:numFmt w:val="bullet"/>
      <w:lvlText w:val=""/>
      <w:lvlJc w:val="left"/>
      <w:pPr>
        <w:ind w:left="2160" w:hanging="360"/>
      </w:pPr>
      <w:rPr>
        <w:rFonts w:hint="default" w:ascii="Wingdings" w:hAnsi="Wingdings"/>
      </w:rPr>
    </w:lvl>
    <w:lvl w:ilvl="3" w:tplc="66AC306C">
      <w:start w:val="1"/>
      <w:numFmt w:val="bullet"/>
      <w:lvlText w:val=""/>
      <w:lvlJc w:val="left"/>
      <w:pPr>
        <w:ind w:left="2880" w:hanging="360"/>
      </w:pPr>
      <w:rPr>
        <w:rFonts w:hint="default" w:ascii="Symbol" w:hAnsi="Symbol"/>
      </w:rPr>
    </w:lvl>
    <w:lvl w:ilvl="4" w:tplc="EAB6CBD2">
      <w:start w:val="1"/>
      <w:numFmt w:val="bullet"/>
      <w:lvlText w:val="o"/>
      <w:lvlJc w:val="left"/>
      <w:pPr>
        <w:ind w:left="3600" w:hanging="360"/>
      </w:pPr>
      <w:rPr>
        <w:rFonts w:hint="default" w:ascii="Courier New" w:hAnsi="Courier New"/>
      </w:rPr>
    </w:lvl>
    <w:lvl w:ilvl="5" w:tplc="E3D4D2FA">
      <w:start w:val="1"/>
      <w:numFmt w:val="bullet"/>
      <w:lvlText w:val=""/>
      <w:lvlJc w:val="left"/>
      <w:pPr>
        <w:ind w:left="4320" w:hanging="360"/>
      </w:pPr>
      <w:rPr>
        <w:rFonts w:hint="default" w:ascii="Wingdings" w:hAnsi="Wingdings"/>
      </w:rPr>
    </w:lvl>
    <w:lvl w:ilvl="6" w:tplc="37BEC810">
      <w:start w:val="1"/>
      <w:numFmt w:val="bullet"/>
      <w:lvlText w:val=""/>
      <w:lvlJc w:val="left"/>
      <w:pPr>
        <w:ind w:left="5040" w:hanging="360"/>
      </w:pPr>
      <w:rPr>
        <w:rFonts w:hint="default" w:ascii="Symbol" w:hAnsi="Symbol"/>
      </w:rPr>
    </w:lvl>
    <w:lvl w:ilvl="7" w:tplc="ABF42982">
      <w:start w:val="1"/>
      <w:numFmt w:val="bullet"/>
      <w:lvlText w:val="o"/>
      <w:lvlJc w:val="left"/>
      <w:pPr>
        <w:ind w:left="5760" w:hanging="360"/>
      </w:pPr>
      <w:rPr>
        <w:rFonts w:hint="default" w:ascii="Courier New" w:hAnsi="Courier New"/>
      </w:rPr>
    </w:lvl>
    <w:lvl w:ilvl="8" w:tplc="D0889288">
      <w:start w:val="1"/>
      <w:numFmt w:val="bullet"/>
      <w:lvlText w:val=""/>
      <w:lvlJc w:val="left"/>
      <w:pPr>
        <w:ind w:left="6480" w:hanging="360"/>
      </w:pPr>
      <w:rPr>
        <w:rFonts w:hint="default" w:ascii="Wingdings" w:hAnsi="Wingdings"/>
      </w:rPr>
    </w:lvl>
  </w:abstractNum>
  <w:abstractNum w:abstractNumId="3" w15:restartNumberingAfterBreak="0">
    <w:nsid w:val="34D4901E"/>
    <w:multiLevelType w:val="hybridMultilevel"/>
    <w:tmpl w:val="2BFEF718"/>
    <w:lvl w:ilvl="0" w:tplc="F7003BDA">
      <w:start w:val="1"/>
      <w:numFmt w:val="bullet"/>
      <w:lvlText w:val="-"/>
      <w:lvlJc w:val="left"/>
      <w:pPr>
        <w:ind w:left="720" w:hanging="360"/>
      </w:pPr>
      <w:rPr>
        <w:rFonts w:hint="default" w:ascii="Calibri" w:hAnsi="Calibri"/>
      </w:rPr>
    </w:lvl>
    <w:lvl w:ilvl="1" w:tplc="81EE1794">
      <w:start w:val="1"/>
      <w:numFmt w:val="bullet"/>
      <w:lvlText w:val="o"/>
      <w:lvlJc w:val="left"/>
      <w:pPr>
        <w:ind w:left="1440" w:hanging="360"/>
      </w:pPr>
      <w:rPr>
        <w:rFonts w:hint="default" w:ascii="Courier New" w:hAnsi="Courier New"/>
      </w:rPr>
    </w:lvl>
    <w:lvl w:ilvl="2" w:tplc="FF46BFB2">
      <w:start w:val="1"/>
      <w:numFmt w:val="bullet"/>
      <w:lvlText w:val=""/>
      <w:lvlJc w:val="left"/>
      <w:pPr>
        <w:ind w:left="2160" w:hanging="360"/>
      </w:pPr>
      <w:rPr>
        <w:rFonts w:hint="default" w:ascii="Wingdings" w:hAnsi="Wingdings"/>
      </w:rPr>
    </w:lvl>
    <w:lvl w:ilvl="3" w:tplc="B086AB08">
      <w:start w:val="1"/>
      <w:numFmt w:val="bullet"/>
      <w:lvlText w:val=""/>
      <w:lvlJc w:val="left"/>
      <w:pPr>
        <w:ind w:left="2880" w:hanging="360"/>
      </w:pPr>
      <w:rPr>
        <w:rFonts w:hint="default" w:ascii="Symbol" w:hAnsi="Symbol"/>
      </w:rPr>
    </w:lvl>
    <w:lvl w:ilvl="4" w:tplc="F0769E16">
      <w:start w:val="1"/>
      <w:numFmt w:val="bullet"/>
      <w:lvlText w:val="o"/>
      <w:lvlJc w:val="left"/>
      <w:pPr>
        <w:ind w:left="3600" w:hanging="360"/>
      </w:pPr>
      <w:rPr>
        <w:rFonts w:hint="default" w:ascii="Courier New" w:hAnsi="Courier New"/>
      </w:rPr>
    </w:lvl>
    <w:lvl w:ilvl="5" w:tplc="1F66FF84">
      <w:start w:val="1"/>
      <w:numFmt w:val="bullet"/>
      <w:lvlText w:val=""/>
      <w:lvlJc w:val="left"/>
      <w:pPr>
        <w:ind w:left="4320" w:hanging="360"/>
      </w:pPr>
      <w:rPr>
        <w:rFonts w:hint="default" w:ascii="Wingdings" w:hAnsi="Wingdings"/>
      </w:rPr>
    </w:lvl>
    <w:lvl w:ilvl="6" w:tplc="0D5A8574">
      <w:start w:val="1"/>
      <w:numFmt w:val="bullet"/>
      <w:lvlText w:val=""/>
      <w:lvlJc w:val="left"/>
      <w:pPr>
        <w:ind w:left="5040" w:hanging="360"/>
      </w:pPr>
      <w:rPr>
        <w:rFonts w:hint="default" w:ascii="Symbol" w:hAnsi="Symbol"/>
      </w:rPr>
    </w:lvl>
    <w:lvl w:ilvl="7" w:tplc="12964EDC">
      <w:start w:val="1"/>
      <w:numFmt w:val="bullet"/>
      <w:lvlText w:val="o"/>
      <w:lvlJc w:val="left"/>
      <w:pPr>
        <w:ind w:left="5760" w:hanging="360"/>
      </w:pPr>
      <w:rPr>
        <w:rFonts w:hint="default" w:ascii="Courier New" w:hAnsi="Courier New"/>
      </w:rPr>
    </w:lvl>
    <w:lvl w:ilvl="8" w:tplc="AF583E9C">
      <w:start w:val="1"/>
      <w:numFmt w:val="bullet"/>
      <w:lvlText w:val=""/>
      <w:lvlJc w:val="left"/>
      <w:pPr>
        <w:ind w:left="6480" w:hanging="360"/>
      </w:pPr>
      <w:rPr>
        <w:rFonts w:hint="default" w:ascii="Wingdings" w:hAnsi="Wingdings"/>
      </w:rPr>
    </w:lvl>
  </w:abstractNum>
  <w:abstractNum w:abstractNumId="4" w15:restartNumberingAfterBreak="0">
    <w:nsid w:val="3748012C"/>
    <w:multiLevelType w:val="hybridMultilevel"/>
    <w:tmpl w:val="9AE832AC"/>
    <w:lvl w:ilvl="0" w:tplc="FFFFFFFF">
      <w:numFmt w:val="bullet"/>
      <w:lvlText w:val="-"/>
      <w:lvlJc w:val="left"/>
      <w:pPr>
        <w:ind w:left="720" w:hanging="360"/>
      </w:pPr>
      <w:rPr>
        <w:rFonts w:hint="default" w:ascii="Segoe UI" w:hAnsi="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671273D"/>
    <w:multiLevelType w:val="hybridMultilevel"/>
    <w:tmpl w:val="36DA9798"/>
    <w:lvl w:ilvl="0" w:tplc="516ACC0E">
      <w:start w:val="1"/>
      <w:numFmt w:val="bullet"/>
      <w:lvlText w:val="-"/>
      <w:lvlJc w:val="left"/>
      <w:pPr>
        <w:ind w:left="720" w:hanging="360"/>
      </w:pPr>
      <w:rPr>
        <w:rFonts w:hint="default" w:ascii="Calibri" w:hAnsi="Calibri"/>
      </w:rPr>
    </w:lvl>
    <w:lvl w:ilvl="1" w:tplc="BFA0E2E6">
      <w:start w:val="1"/>
      <w:numFmt w:val="bullet"/>
      <w:lvlText w:val="o"/>
      <w:lvlJc w:val="left"/>
      <w:pPr>
        <w:ind w:left="1440" w:hanging="360"/>
      </w:pPr>
      <w:rPr>
        <w:rFonts w:hint="default" w:ascii="Courier New" w:hAnsi="Courier New"/>
      </w:rPr>
    </w:lvl>
    <w:lvl w:ilvl="2" w:tplc="1562B00E">
      <w:start w:val="1"/>
      <w:numFmt w:val="bullet"/>
      <w:lvlText w:val=""/>
      <w:lvlJc w:val="left"/>
      <w:pPr>
        <w:ind w:left="2160" w:hanging="360"/>
      </w:pPr>
      <w:rPr>
        <w:rFonts w:hint="default" w:ascii="Wingdings" w:hAnsi="Wingdings"/>
      </w:rPr>
    </w:lvl>
    <w:lvl w:ilvl="3" w:tplc="9F80615E">
      <w:start w:val="1"/>
      <w:numFmt w:val="bullet"/>
      <w:lvlText w:val=""/>
      <w:lvlJc w:val="left"/>
      <w:pPr>
        <w:ind w:left="2880" w:hanging="360"/>
      </w:pPr>
      <w:rPr>
        <w:rFonts w:hint="default" w:ascii="Symbol" w:hAnsi="Symbol"/>
      </w:rPr>
    </w:lvl>
    <w:lvl w:ilvl="4" w:tplc="CBD89530">
      <w:start w:val="1"/>
      <w:numFmt w:val="bullet"/>
      <w:lvlText w:val="o"/>
      <w:lvlJc w:val="left"/>
      <w:pPr>
        <w:ind w:left="3600" w:hanging="360"/>
      </w:pPr>
      <w:rPr>
        <w:rFonts w:hint="default" w:ascii="Courier New" w:hAnsi="Courier New"/>
      </w:rPr>
    </w:lvl>
    <w:lvl w:ilvl="5" w:tplc="DF0A2E48">
      <w:start w:val="1"/>
      <w:numFmt w:val="bullet"/>
      <w:lvlText w:val=""/>
      <w:lvlJc w:val="left"/>
      <w:pPr>
        <w:ind w:left="4320" w:hanging="360"/>
      </w:pPr>
      <w:rPr>
        <w:rFonts w:hint="default" w:ascii="Wingdings" w:hAnsi="Wingdings"/>
      </w:rPr>
    </w:lvl>
    <w:lvl w:ilvl="6" w:tplc="F942DE1E">
      <w:start w:val="1"/>
      <w:numFmt w:val="bullet"/>
      <w:lvlText w:val=""/>
      <w:lvlJc w:val="left"/>
      <w:pPr>
        <w:ind w:left="5040" w:hanging="360"/>
      </w:pPr>
      <w:rPr>
        <w:rFonts w:hint="default" w:ascii="Symbol" w:hAnsi="Symbol"/>
      </w:rPr>
    </w:lvl>
    <w:lvl w:ilvl="7" w:tplc="CA26C418">
      <w:start w:val="1"/>
      <w:numFmt w:val="bullet"/>
      <w:lvlText w:val="o"/>
      <w:lvlJc w:val="left"/>
      <w:pPr>
        <w:ind w:left="5760" w:hanging="360"/>
      </w:pPr>
      <w:rPr>
        <w:rFonts w:hint="default" w:ascii="Courier New" w:hAnsi="Courier New"/>
      </w:rPr>
    </w:lvl>
    <w:lvl w:ilvl="8" w:tplc="7FCAFD36">
      <w:start w:val="1"/>
      <w:numFmt w:val="bullet"/>
      <w:lvlText w:val=""/>
      <w:lvlJc w:val="left"/>
      <w:pPr>
        <w:ind w:left="6480" w:hanging="360"/>
      </w:pPr>
      <w:rPr>
        <w:rFonts w:hint="default" w:ascii="Wingdings" w:hAnsi="Wingdings"/>
      </w:rPr>
    </w:lvl>
  </w:abstractNum>
  <w:abstractNum w:abstractNumId="6" w15:restartNumberingAfterBreak="0">
    <w:nsid w:val="4D609028"/>
    <w:multiLevelType w:val="hybridMultilevel"/>
    <w:tmpl w:val="7D66106E"/>
    <w:lvl w:ilvl="0" w:tplc="8CCA86B6">
      <w:start w:val="1"/>
      <w:numFmt w:val="bullet"/>
      <w:lvlText w:val=""/>
      <w:lvlJc w:val="left"/>
      <w:pPr>
        <w:ind w:left="720" w:hanging="360"/>
      </w:pPr>
      <w:rPr>
        <w:rFonts w:hint="default" w:ascii="Symbol" w:hAnsi="Symbol"/>
      </w:rPr>
    </w:lvl>
    <w:lvl w:ilvl="1" w:tplc="81340574">
      <w:start w:val="1"/>
      <w:numFmt w:val="bullet"/>
      <w:lvlText w:val="o"/>
      <w:lvlJc w:val="left"/>
      <w:pPr>
        <w:ind w:left="1440" w:hanging="360"/>
      </w:pPr>
      <w:rPr>
        <w:rFonts w:hint="default" w:ascii="Courier New" w:hAnsi="Courier New"/>
      </w:rPr>
    </w:lvl>
    <w:lvl w:ilvl="2" w:tplc="98AC7176">
      <w:start w:val="1"/>
      <w:numFmt w:val="bullet"/>
      <w:lvlText w:val=""/>
      <w:lvlJc w:val="left"/>
      <w:pPr>
        <w:ind w:left="2160" w:hanging="360"/>
      </w:pPr>
      <w:rPr>
        <w:rFonts w:hint="default" w:ascii="Wingdings" w:hAnsi="Wingdings"/>
      </w:rPr>
    </w:lvl>
    <w:lvl w:ilvl="3" w:tplc="20107266">
      <w:start w:val="1"/>
      <w:numFmt w:val="bullet"/>
      <w:lvlText w:val=""/>
      <w:lvlJc w:val="left"/>
      <w:pPr>
        <w:ind w:left="2880" w:hanging="360"/>
      </w:pPr>
      <w:rPr>
        <w:rFonts w:hint="default" w:ascii="Symbol" w:hAnsi="Symbol"/>
      </w:rPr>
    </w:lvl>
    <w:lvl w:ilvl="4" w:tplc="4A2E59F0">
      <w:start w:val="1"/>
      <w:numFmt w:val="bullet"/>
      <w:lvlText w:val="o"/>
      <w:lvlJc w:val="left"/>
      <w:pPr>
        <w:ind w:left="3600" w:hanging="360"/>
      </w:pPr>
      <w:rPr>
        <w:rFonts w:hint="default" w:ascii="Courier New" w:hAnsi="Courier New"/>
      </w:rPr>
    </w:lvl>
    <w:lvl w:ilvl="5" w:tplc="9F9A43D6">
      <w:start w:val="1"/>
      <w:numFmt w:val="bullet"/>
      <w:lvlText w:val=""/>
      <w:lvlJc w:val="left"/>
      <w:pPr>
        <w:ind w:left="4320" w:hanging="360"/>
      </w:pPr>
      <w:rPr>
        <w:rFonts w:hint="default" w:ascii="Wingdings" w:hAnsi="Wingdings"/>
      </w:rPr>
    </w:lvl>
    <w:lvl w:ilvl="6" w:tplc="FA94AA66">
      <w:start w:val="1"/>
      <w:numFmt w:val="bullet"/>
      <w:lvlText w:val=""/>
      <w:lvlJc w:val="left"/>
      <w:pPr>
        <w:ind w:left="5040" w:hanging="360"/>
      </w:pPr>
      <w:rPr>
        <w:rFonts w:hint="default" w:ascii="Symbol" w:hAnsi="Symbol"/>
      </w:rPr>
    </w:lvl>
    <w:lvl w:ilvl="7" w:tplc="82B281DE">
      <w:start w:val="1"/>
      <w:numFmt w:val="bullet"/>
      <w:lvlText w:val="o"/>
      <w:lvlJc w:val="left"/>
      <w:pPr>
        <w:ind w:left="5760" w:hanging="360"/>
      </w:pPr>
      <w:rPr>
        <w:rFonts w:hint="default" w:ascii="Courier New" w:hAnsi="Courier New"/>
      </w:rPr>
    </w:lvl>
    <w:lvl w:ilvl="8" w:tplc="A1AE3708">
      <w:start w:val="1"/>
      <w:numFmt w:val="bullet"/>
      <w:lvlText w:val=""/>
      <w:lvlJc w:val="left"/>
      <w:pPr>
        <w:ind w:left="6480" w:hanging="360"/>
      </w:pPr>
      <w:rPr>
        <w:rFonts w:hint="default" w:ascii="Wingdings" w:hAnsi="Wingdings"/>
      </w:rPr>
    </w:lvl>
  </w:abstractNum>
  <w:abstractNum w:abstractNumId="7" w15:restartNumberingAfterBreak="0">
    <w:nsid w:val="4DB1F52F"/>
    <w:multiLevelType w:val="hybridMultilevel"/>
    <w:tmpl w:val="F5C89CCE"/>
    <w:lvl w:ilvl="0" w:tplc="F8266D7E">
      <w:start w:val="1"/>
      <w:numFmt w:val="bullet"/>
      <w:lvlText w:val="-"/>
      <w:lvlJc w:val="left"/>
      <w:pPr>
        <w:ind w:left="720" w:hanging="360"/>
      </w:pPr>
      <w:rPr>
        <w:rFonts w:hint="default" w:ascii="Calibri" w:hAnsi="Calibri"/>
      </w:rPr>
    </w:lvl>
    <w:lvl w:ilvl="1" w:tplc="DA326E3E">
      <w:start w:val="1"/>
      <w:numFmt w:val="bullet"/>
      <w:lvlText w:val="o"/>
      <w:lvlJc w:val="left"/>
      <w:pPr>
        <w:ind w:left="1440" w:hanging="360"/>
      </w:pPr>
      <w:rPr>
        <w:rFonts w:hint="default" w:ascii="Courier New" w:hAnsi="Courier New"/>
      </w:rPr>
    </w:lvl>
    <w:lvl w:ilvl="2" w:tplc="D7A46000">
      <w:start w:val="1"/>
      <w:numFmt w:val="bullet"/>
      <w:lvlText w:val=""/>
      <w:lvlJc w:val="left"/>
      <w:pPr>
        <w:ind w:left="2160" w:hanging="360"/>
      </w:pPr>
      <w:rPr>
        <w:rFonts w:hint="default" w:ascii="Wingdings" w:hAnsi="Wingdings"/>
      </w:rPr>
    </w:lvl>
    <w:lvl w:ilvl="3" w:tplc="370063E8">
      <w:start w:val="1"/>
      <w:numFmt w:val="bullet"/>
      <w:lvlText w:val=""/>
      <w:lvlJc w:val="left"/>
      <w:pPr>
        <w:ind w:left="2880" w:hanging="360"/>
      </w:pPr>
      <w:rPr>
        <w:rFonts w:hint="default" w:ascii="Symbol" w:hAnsi="Symbol"/>
      </w:rPr>
    </w:lvl>
    <w:lvl w:ilvl="4" w:tplc="2F0AD854">
      <w:start w:val="1"/>
      <w:numFmt w:val="bullet"/>
      <w:lvlText w:val="o"/>
      <w:lvlJc w:val="left"/>
      <w:pPr>
        <w:ind w:left="3600" w:hanging="360"/>
      </w:pPr>
      <w:rPr>
        <w:rFonts w:hint="default" w:ascii="Courier New" w:hAnsi="Courier New"/>
      </w:rPr>
    </w:lvl>
    <w:lvl w:ilvl="5" w:tplc="8E083884">
      <w:start w:val="1"/>
      <w:numFmt w:val="bullet"/>
      <w:lvlText w:val=""/>
      <w:lvlJc w:val="left"/>
      <w:pPr>
        <w:ind w:left="4320" w:hanging="360"/>
      </w:pPr>
      <w:rPr>
        <w:rFonts w:hint="default" w:ascii="Wingdings" w:hAnsi="Wingdings"/>
      </w:rPr>
    </w:lvl>
    <w:lvl w:ilvl="6" w:tplc="AD9E103C">
      <w:start w:val="1"/>
      <w:numFmt w:val="bullet"/>
      <w:lvlText w:val=""/>
      <w:lvlJc w:val="left"/>
      <w:pPr>
        <w:ind w:left="5040" w:hanging="360"/>
      </w:pPr>
      <w:rPr>
        <w:rFonts w:hint="default" w:ascii="Symbol" w:hAnsi="Symbol"/>
      </w:rPr>
    </w:lvl>
    <w:lvl w:ilvl="7" w:tplc="48D6C3C8">
      <w:start w:val="1"/>
      <w:numFmt w:val="bullet"/>
      <w:lvlText w:val="o"/>
      <w:lvlJc w:val="left"/>
      <w:pPr>
        <w:ind w:left="5760" w:hanging="360"/>
      </w:pPr>
      <w:rPr>
        <w:rFonts w:hint="default" w:ascii="Courier New" w:hAnsi="Courier New"/>
      </w:rPr>
    </w:lvl>
    <w:lvl w:ilvl="8" w:tplc="727454A2">
      <w:start w:val="1"/>
      <w:numFmt w:val="bullet"/>
      <w:lvlText w:val=""/>
      <w:lvlJc w:val="left"/>
      <w:pPr>
        <w:ind w:left="6480" w:hanging="360"/>
      </w:pPr>
      <w:rPr>
        <w:rFonts w:hint="default" w:ascii="Wingdings" w:hAnsi="Wingdings"/>
      </w:rPr>
    </w:lvl>
  </w:abstractNum>
  <w:abstractNum w:abstractNumId="8" w15:restartNumberingAfterBreak="0">
    <w:nsid w:val="574E27E4"/>
    <w:multiLevelType w:val="hybridMultilevel"/>
    <w:tmpl w:val="68F05E52"/>
    <w:lvl w:ilvl="0" w:tplc="FFFFFFFF">
      <w:start w:val="1"/>
      <w:numFmt w:val="bullet"/>
      <w:lvlText w:val="-"/>
      <w:lvlJc w:val="left"/>
      <w:pPr>
        <w:ind w:left="720" w:hanging="360"/>
      </w:pPr>
      <w:rPr>
        <w:rFonts w:hint="default" w:ascii="Calibri" w:hAnsi="Calibri"/>
      </w:rPr>
    </w:lvl>
    <w:lvl w:ilvl="1" w:tplc="B19C5160">
      <w:start w:val="1"/>
      <w:numFmt w:val="bullet"/>
      <w:lvlText w:val="o"/>
      <w:lvlJc w:val="left"/>
      <w:pPr>
        <w:ind w:left="1440" w:hanging="360"/>
      </w:pPr>
      <w:rPr>
        <w:rFonts w:hint="default" w:ascii="Courier New" w:hAnsi="Courier New"/>
      </w:rPr>
    </w:lvl>
    <w:lvl w:ilvl="2" w:tplc="385A3A14">
      <w:start w:val="1"/>
      <w:numFmt w:val="bullet"/>
      <w:lvlText w:val=""/>
      <w:lvlJc w:val="left"/>
      <w:pPr>
        <w:ind w:left="2160" w:hanging="360"/>
      </w:pPr>
      <w:rPr>
        <w:rFonts w:hint="default" w:ascii="Wingdings" w:hAnsi="Wingdings"/>
      </w:rPr>
    </w:lvl>
    <w:lvl w:ilvl="3" w:tplc="73F86190">
      <w:start w:val="1"/>
      <w:numFmt w:val="bullet"/>
      <w:lvlText w:val=""/>
      <w:lvlJc w:val="left"/>
      <w:pPr>
        <w:ind w:left="2880" w:hanging="360"/>
      </w:pPr>
      <w:rPr>
        <w:rFonts w:hint="default" w:ascii="Symbol" w:hAnsi="Symbol"/>
      </w:rPr>
    </w:lvl>
    <w:lvl w:ilvl="4" w:tplc="34E0C2CE">
      <w:start w:val="1"/>
      <w:numFmt w:val="bullet"/>
      <w:lvlText w:val="o"/>
      <w:lvlJc w:val="left"/>
      <w:pPr>
        <w:ind w:left="3600" w:hanging="360"/>
      </w:pPr>
      <w:rPr>
        <w:rFonts w:hint="default" w:ascii="Courier New" w:hAnsi="Courier New"/>
      </w:rPr>
    </w:lvl>
    <w:lvl w:ilvl="5" w:tplc="F0765F88">
      <w:start w:val="1"/>
      <w:numFmt w:val="bullet"/>
      <w:lvlText w:val=""/>
      <w:lvlJc w:val="left"/>
      <w:pPr>
        <w:ind w:left="4320" w:hanging="360"/>
      </w:pPr>
      <w:rPr>
        <w:rFonts w:hint="default" w:ascii="Wingdings" w:hAnsi="Wingdings"/>
      </w:rPr>
    </w:lvl>
    <w:lvl w:ilvl="6" w:tplc="5AA49A16">
      <w:start w:val="1"/>
      <w:numFmt w:val="bullet"/>
      <w:lvlText w:val=""/>
      <w:lvlJc w:val="left"/>
      <w:pPr>
        <w:ind w:left="5040" w:hanging="360"/>
      </w:pPr>
      <w:rPr>
        <w:rFonts w:hint="default" w:ascii="Symbol" w:hAnsi="Symbol"/>
      </w:rPr>
    </w:lvl>
    <w:lvl w:ilvl="7" w:tplc="D2B2A296">
      <w:start w:val="1"/>
      <w:numFmt w:val="bullet"/>
      <w:lvlText w:val="o"/>
      <w:lvlJc w:val="left"/>
      <w:pPr>
        <w:ind w:left="5760" w:hanging="360"/>
      </w:pPr>
      <w:rPr>
        <w:rFonts w:hint="default" w:ascii="Courier New" w:hAnsi="Courier New"/>
      </w:rPr>
    </w:lvl>
    <w:lvl w:ilvl="8" w:tplc="0808720C">
      <w:start w:val="1"/>
      <w:numFmt w:val="bullet"/>
      <w:lvlText w:val=""/>
      <w:lvlJc w:val="left"/>
      <w:pPr>
        <w:ind w:left="6480" w:hanging="360"/>
      </w:pPr>
      <w:rPr>
        <w:rFonts w:hint="default" w:ascii="Wingdings" w:hAnsi="Wingdings"/>
      </w:rPr>
    </w:lvl>
  </w:abstractNum>
  <w:abstractNum w:abstractNumId="9" w15:restartNumberingAfterBreak="0">
    <w:nsid w:val="6882BB83"/>
    <w:multiLevelType w:val="hybridMultilevel"/>
    <w:tmpl w:val="FE0A730C"/>
    <w:lvl w:ilvl="0" w:tplc="2C0C246E">
      <w:start w:val="1"/>
      <w:numFmt w:val="bullet"/>
      <w:lvlText w:val="-"/>
      <w:lvlJc w:val="left"/>
      <w:pPr>
        <w:ind w:left="720" w:hanging="360"/>
      </w:pPr>
      <w:rPr>
        <w:rFonts w:hint="default" w:ascii="Calibri" w:hAnsi="Calibri"/>
      </w:rPr>
    </w:lvl>
    <w:lvl w:ilvl="1" w:tplc="E692FED6">
      <w:start w:val="1"/>
      <w:numFmt w:val="bullet"/>
      <w:lvlText w:val="o"/>
      <w:lvlJc w:val="left"/>
      <w:pPr>
        <w:ind w:left="1440" w:hanging="360"/>
      </w:pPr>
      <w:rPr>
        <w:rFonts w:hint="default" w:ascii="Courier New" w:hAnsi="Courier New"/>
      </w:rPr>
    </w:lvl>
    <w:lvl w:ilvl="2" w:tplc="FF446C50">
      <w:start w:val="1"/>
      <w:numFmt w:val="bullet"/>
      <w:lvlText w:val=""/>
      <w:lvlJc w:val="left"/>
      <w:pPr>
        <w:ind w:left="2160" w:hanging="360"/>
      </w:pPr>
      <w:rPr>
        <w:rFonts w:hint="default" w:ascii="Wingdings" w:hAnsi="Wingdings"/>
      </w:rPr>
    </w:lvl>
    <w:lvl w:ilvl="3" w:tplc="B3FC4C98">
      <w:start w:val="1"/>
      <w:numFmt w:val="bullet"/>
      <w:lvlText w:val=""/>
      <w:lvlJc w:val="left"/>
      <w:pPr>
        <w:ind w:left="2880" w:hanging="360"/>
      </w:pPr>
      <w:rPr>
        <w:rFonts w:hint="default" w:ascii="Symbol" w:hAnsi="Symbol"/>
      </w:rPr>
    </w:lvl>
    <w:lvl w:ilvl="4" w:tplc="EE98E02E">
      <w:start w:val="1"/>
      <w:numFmt w:val="bullet"/>
      <w:lvlText w:val="o"/>
      <w:lvlJc w:val="left"/>
      <w:pPr>
        <w:ind w:left="3600" w:hanging="360"/>
      </w:pPr>
      <w:rPr>
        <w:rFonts w:hint="default" w:ascii="Courier New" w:hAnsi="Courier New"/>
      </w:rPr>
    </w:lvl>
    <w:lvl w:ilvl="5" w:tplc="D4F43950">
      <w:start w:val="1"/>
      <w:numFmt w:val="bullet"/>
      <w:lvlText w:val=""/>
      <w:lvlJc w:val="left"/>
      <w:pPr>
        <w:ind w:left="4320" w:hanging="360"/>
      </w:pPr>
      <w:rPr>
        <w:rFonts w:hint="default" w:ascii="Wingdings" w:hAnsi="Wingdings"/>
      </w:rPr>
    </w:lvl>
    <w:lvl w:ilvl="6" w:tplc="1590BE40">
      <w:start w:val="1"/>
      <w:numFmt w:val="bullet"/>
      <w:lvlText w:val=""/>
      <w:lvlJc w:val="left"/>
      <w:pPr>
        <w:ind w:left="5040" w:hanging="360"/>
      </w:pPr>
      <w:rPr>
        <w:rFonts w:hint="default" w:ascii="Symbol" w:hAnsi="Symbol"/>
      </w:rPr>
    </w:lvl>
    <w:lvl w:ilvl="7" w:tplc="28F0C556">
      <w:start w:val="1"/>
      <w:numFmt w:val="bullet"/>
      <w:lvlText w:val="o"/>
      <w:lvlJc w:val="left"/>
      <w:pPr>
        <w:ind w:left="5760" w:hanging="360"/>
      </w:pPr>
      <w:rPr>
        <w:rFonts w:hint="default" w:ascii="Courier New" w:hAnsi="Courier New"/>
      </w:rPr>
    </w:lvl>
    <w:lvl w:ilvl="8" w:tplc="EB687422">
      <w:start w:val="1"/>
      <w:numFmt w:val="bullet"/>
      <w:lvlText w:val=""/>
      <w:lvlJc w:val="left"/>
      <w:pPr>
        <w:ind w:left="6480" w:hanging="360"/>
      </w:pPr>
      <w:rPr>
        <w:rFonts w:hint="default" w:ascii="Wingdings" w:hAnsi="Wingdings"/>
      </w:rPr>
    </w:lvl>
  </w:abstractNum>
  <w:abstractNum w:abstractNumId="10" w15:restartNumberingAfterBreak="0">
    <w:nsid w:val="6BE0F756"/>
    <w:multiLevelType w:val="hybridMultilevel"/>
    <w:tmpl w:val="04D8544C"/>
    <w:lvl w:ilvl="0" w:tplc="3BBE4D46">
      <w:start w:val="1"/>
      <w:numFmt w:val="bullet"/>
      <w:lvlText w:val=""/>
      <w:lvlJc w:val="left"/>
      <w:pPr>
        <w:ind w:left="720" w:hanging="360"/>
      </w:pPr>
      <w:rPr>
        <w:rFonts w:hint="default" w:ascii="Symbol" w:hAnsi="Symbol"/>
      </w:rPr>
    </w:lvl>
    <w:lvl w:ilvl="1" w:tplc="0F94E0AE">
      <w:start w:val="1"/>
      <w:numFmt w:val="bullet"/>
      <w:lvlText w:val="o"/>
      <w:lvlJc w:val="left"/>
      <w:pPr>
        <w:ind w:left="1440" w:hanging="360"/>
      </w:pPr>
      <w:rPr>
        <w:rFonts w:hint="default" w:ascii="Courier New" w:hAnsi="Courier New"/>
      </w:rPr>
    </w:lvl>
    <w:lvl w:ilvl="2" w:tplc="1A582C12">
      <w:start w:val="1"/>
      <w:numFmt w:val="bullet"/>
      <w:lvlText w:val=""/>
      <w:lvlJc w:val="left"/>
      <w:pPr>
        <w:ind w:left="2160" w:hanging="360"/>
      </w:pPr>
      <w:rPr>
        <w:rFonts w:hint="default" w:ascii="Wingdings" w:hAnsi="Wingdings"/>
      </w:rPr>
    </w:lvl>
    <w:lvl w:ilvl="3" w:tplc="33244456">
      <w:start w:val="1"/>
      <w:numFmt w:val="bullet"/>
      <w:lvlText w:val=""/>
      <w:lvlJc w:val="left"/>
      <w:pPr>
        <w:ind w:left="2880" w:hanging="360"/>
      </w:pPr>
      <w:rPr>
        <w:rFonts w:hint="default" w:ascii="Symbol" w:hAnsi="Symbol"/>
      </w:rPr>
    </w:lvl>
    <w:lvl w:ilvl="4" w:tplc="26FC04A0">
      <w:start w:val="1"/>
      <w:numFmt w:val="bullet"/>
      <w:lvlText w:val="o"/>
      <w:lvlJc w:val="left"/>
      <w:pPr>
        <w:ind w:left="3600" w:hanging="360"/>
      </w:pPr>
      <w:rPr>
        <w:rFonts w:hint="default" w:ascii="Courier New" w:hAnsi="Courier New"/>
      </w:rPr>
    </w:lvl>
    <w:lvl w:ilvl="5" w:tplc="A7BEB198">
      <w:start w:val="1"/>
      <w:numFmt w:val="bullet"/>
      <w:lvlText w:val=""/>
      <w:lvlJc w:val="left"/>
      <w:pPr>
        <w:ind w:left="4320" w:hanging="360"/>
      </w:pPr>
      <w:rPr>
        <w:rFonts w:hint="default" w:ascii="Wingdings" w:hAnsi="Wingdings"/>
      </w:rPr>
    </w:lvl>
    <w:lvl w:ilvl="6" w:tplc="C2EECD52">
      <w:start w:val="1"/>
      <w:numFmt w:val="bullet"/>
      <w:lvlText w:val=""/>
      <w:lvlJc w:val="left"/>
      <w:pPr>
        <w:ind w:left="5040" w:hanging="360"/>
      </w:pPr>
      <w:rPr>
        <w:rFonts w:hint="default" w:ascii="Symbol" w:hAnsi="Symbol"/>
      </w:rPr>
    </w:lvl>
    <w:lvl w:ilvl="7" w:tplc="4E78E140">
      <w:start w:val="1"/>
      <w:numFmt w:val="bullet"/>
      <w:lvlText w:val="o"/>
      <w:lvlJc w:val="left"/>
      <w:pPr>
        <w:ind w:left="5760" w:hanging="360"/>
      </w:pPr>
      <w:rPr>
        <w:rFonts w:hint="default" w:ascii="Courier New" w:hAnsi="Courier New"/>
      </w:rPr>
    </w:lvl>
    <w:lvl w:ilvl="8" w:tplc="14185092">
      <w:start w:val="1"/>
      <w:numFmt w:val="bullet"/>
      <w:lvlText w:val=""/>
      <w:lvlJc w:val="left"/>
      <w:pPr>
        <w:ind w:left="6480" w:hanging="360"/>
      </w:pPr>
      <w:rPr>
        <w:rFonts w:hint="default" w:ascii="Wingdings" w:hAnsi="Wingdings"/>
      </w:rPr>
    </w:lvl>
  </w:abstractNum>
  <w:abstractNum w:abstractNumId="11" w15:restartNumberingAfterBreak="0">
    <w:nsid w:val="74873683"/>
    <w:multiLevelType w:val="hybridMultilevel"/>
    <w:tmpl w:val="E2242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59319329">
    <w:abstractNumId w:val="6"/>
  </w:num>
  <w:num w:numId="2" w16cid:durableId="497116971">
    <w:abstractNumId w:val="10"/>
  </w:num>
  <w:num w:numId="3" w16cid:durableId="1063602150">
    <w:abstractNumId w:val="0"/>
  </w:num>
  <w:num w:numId="4" w16cid:durableId="551581686">
    <w:abstractNumId w:val="9"/>
  </w:num>
  <w:num w:numId="5" w16cid:durableId="1063600385">
    <w:abstractNumId w:val="4"/>
  </w:num>
  <w:num w:numId="6" w16cid:durableId="142358057">
    <w:abstractNumId w:val="5"/>
  </w:num>
  <w:num w:numId="7" w16cid:durableId="380330025">
    <w:abstractNumId w:val="8"/>
  </w:num>
  <w:num w:numId="8" w16cid:durableId="1724523091">
    <w:abstractNumId w:val="2"/>
  </w:num>
  <w:num w:numId="9" w16cid:durableId="877665354">
    <w:abstractNumId w:val="7"/>
  </w:num>
  <w:num w:numId="10" w16cid:durableId="922568035">
    <w:abstractNumId w:val="3"/>
  </w:num>
  <w:num w:numId="11" w16cid:durableId="1404791675">
    <w:abstractNumId w:val="1"/>
  </w:num>
  <w:num w:numId="12" w16cid:durableId="557786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462B7C"/>
    <w:rsid w:val="00000000"/>
    <w:rsid w:val="00007C19"/>
    <w:rsid w:val="00012761"/>
    <w:rsid w:val="000145D4"/>
    <w:rsid w:val="00016BC2"/>
    <w:rsid w:val="0002129B"/>
    <w:rsid w:val="00022C2C"/>
    <w:rsid w:val="000231AF"/>
    <w:rsid w:val="00030B63"/>
    <w:rsid w:val="00035207"/>
    <w:rsid w:val="00035E6D"/>
    <w:rsid w:val="000424E0"/>
    <w:rsid w:val="00046055"/>
    <w:rsid w:val="000468A0"/>
    <w:rsid w:val="00055CE5"/>
    <w:rsid w:val="000764F3"/>
    <w:rsid w:val="000A43F1"/>
    <w:rsid w:val="000B0837"/>
    <w:rsid w:val="000B237E"/>
    <w:rsid w:val="000C3409"/>
    <w:rsid w:val="000C680B"/>
    <w:rsid w:val="000D0279"/>
    <w:rsid w:val="000D438F"/>
    <w:rsid w:val="000D7D6F"/>
    <w:rsid w:val="000D7E8F"/>
    <w:rsid w:val="000F0DAB"/>
    <w:rsid w:val="000F2159"/>
    <w:rsid w:val="001036D4"/>
    <w:rsid w:val="00103754"/>
    <w:rsid w:val="001107D3"/>
    <w:rsid w:val="001329BA"/>
    <w:rsid w:val="00143AB5"/>
    <w:rsid w:val="00143CCC"/>
    <w:rsid w:val="00155541"/>
    <w:rsid w:val="001579B9"/>
    <w:rsid w:val="00165F8B"/>
    <w:rsid w:val="00177085"/>
    <w:rsid w:val="001A2C97"/>
    <w:rsid w:val="001A6E4F"/>
    <w:rsid w:val="001B7420"/>
    <w:rsid w:val="001C10AD"/>
    <w:rsid w:val="001C13AF"/>
    <w:rsid w:val="001C4DA7"/>
    <w:rsid w:val="001CE99F"/>
    <w:rsid w:val="001D4EFC"/>
    <w:rsid w:val="001F28D5"/>
    <w:rsid w:val="001F482F"/>
    <w:rsid w:val="001F638B"/>
    <w:rsid w:val="001F710E"/>
    <w:rsid w:val="002017B3"/>
    <w:rsid w:val="002130DA"/>
    <w:rsid w:val="002131DE"/>
    <w:rsid w:val="00223ACB"/>
    <w:rsid w:val="0022726C"/>
    <w:rsid w:val="00230140"/>
    <w:rsid w:val="00234C0F"/>
    <w:rsid w:val="0024477D"/>
    <w:rsid w:val="00244F7B"/>
    <w:rsid w:val="00246AEC"/>
    <w:rsid w:val="00251CDD"/>
    <w:rsid w:val="00265543"/>
    <w:rsid w:val="00270311"/>
    <w:rsid w:val="0027567B"/>
    <w:rsid w:val="00285AC8"/>
    <w:rsid w:val="00295DBF"/>
    <w:rsid w:val="002A38B3"/>
    <w:rsid w:val="002D0EA9"/>
    <w:rsid w:val="002D3FCB"/>
    <w:rsid w:val="002E3279"/>
    <w:rsid w:val="002F1AFA"/>
    <w:rsid w:val="002F3941"/>
    <w:rsid w:val="002F4A54"/>
    <w:rsid w:val="0030140F"/>
    <w:rsid w:val="00315BC0"/>
    <w:rsid w:val="00316F0E"/>
    <w:rsid w:val="00321A50"/>
    <w:rsid w:val="0032387C"/>
    <w:rsid w:val="0032766C"/>
    <w:rsid w:val="00330707"/>
    <w:rsid w:val="0033274B"/>
    <w:rsid w:val="00334398"/>
    <w:rsid w:val="00344827"/>
    <w:rsid w:val="00346CBF"/>
    <w:rsid w:val="00367FC3"/>
    <w:rsid w:val="00373FCA"/>
    <w:rsid w:val="0038403B"/>
    <w:rsid w:val="00396968"/>
    <w:rsid w:val="003A2C9C"/>
    <w:rsid w:val="003A46A1"/>
    <w:rsid w:val="003B3CF8"/>
    <w:rsid w:val="003C125C"/>
    <w:rsid w:val="003D5B26"/>
    <w:rsid w:val="003F1905"/>
    <w:rsid w:val="003F3BFC"/>
    <w:rsid w:val="003F6C61"/>
    <w:rsid w:val="00403A88"/>
    <w:rsid w:val="004145DD"/>
    <w:rsid w:val="00414F47"/>
    <w:rsid w:val="004168B7"/>
    <w:rsid w:val="00425384"/>
    <w:rsid w:val="004269A8"/>
    <w:rsid w:val="004276BE"/>
    <w:rsid w:val="00430C3D"/>
    <w:rsid w:val="00431D53"/>
    <w:rsid w:val="00434C9B"/>
    <w:rsid w:val="00437D44"/>
    <w:rsid w:val="00444A10"/>
    <w:rsid w:val="00446ADB"/>
    <w:rsid w:val="004511B0"/>
    <w:rsid w:val="00451375"/>
    <w:rsid w:val="00451696"/>
    <w:rsid w:val="00461DFE"/>
    <w:rsid w:val="00464538"/>
    <w:rsid w:val="0046611B"/>
    <w:rsid w:val="004670D3"/>
    <w:rsid w:val="004716C6"/>
    <w:rsid w:val="00483394"/>
    <w:rsid w:val="00490836"/>
    <w:rsid w:val="004C22D6"/>
    <w:rsid w:val="004E194F"/>
    <w:rsid w:val="004E2B27"/>
    <w:rsid w:val="004E4C47"/>
    <w:rsid w:val="004E4EF5"/>
    <w:rsid w:val="004F4387"/>
    <w:rsid w:val="005073F7"/>
    <w:rsid w:val="00545592"/>
    <w:rsid w:val="005455D8"/>
    <w:rsid w:val="00554B18"/>
    <w:rsid w:val="00561241"/>
    <w:rsid w:val="005825C3"/>
    <w:rsid w:val="00582840"/>
    <w:rsid w:val="0058457C"/>
    <w:rsid w:val="0058714A"/>
    <w:rsid w:val="00590EAB"/>
    <w:rsid w:val="005917D5"/>
    <w:rsid w:val="005A21B2"/>
    <w:rsid w:val="005A4DCE"/>
    <w:rsid w:val="005B5771"/>
    <w:rsid w:val="005C6BFB"/>
    <w:rsid w:val="005D5832"/>
    <w:rsid w:val="005D6C8E"/>
    <w:rsid w:val="005E1AFD"/>
    <w:rsid w:val="005E3935"/>
    <w:rsid w:val="00600DE7"/>
    <w:rsid w:val="00622A32"/>
    <w:rsid w:val="0062442D"/>
    <w:rsid w:val="00627BAA"/>
    <w:rsid w:val="006308B3"/>
    <w:rsid w:val="0063347C"/>
    <w:rsid w:val="00645C0B"/>
    <w:rsid w:val="0064649D"/>
    <w:rsid w:val="006521D9"/>
    <w:rsid w:val="00654D3D"/>
    <w:rsid w:val="00657FAA"/>
    <w:rsid w:val="00663B9D"/>
    <w:rsid w:val="00667623"/>
    <w:rsid w:val="00676ECC"/>
    <w:rsid w:val="006803BB"/>
    <w:rsid w:val="006829C6"/>
    <w:rsid w:val="006855EE"/>
    <w:rsid w:val="006B62B3"/>
    <w:rsid w:val="006C1467"/>
    <w:rsid w:val="006C3413"/>
    <w:rsid w:val="006C71F1"/>
    <w:rsid w:val="006D6A58"/>
    <w:rsid w:val="00722483"/>
    <w:rsid w:val="007338C4"/>
    <w:rsid w:val="007343FB"/>
    <w:rsid w:val="00735EAF"/>
    <w:rsid w:val="007366E2"/>
    <w:rsid w:val="00740741"/>
    <w:rsid w:val="0076534A"/>
    <w:rsid w:val="007677D4"/>
    <w:rsid w:val="00776912"/>
    <w:rsid w:val="0078327D"/>
    <w:rsid w:val="007869A8"/>
    <w:rsid w:val="00787688"/>
    <w:rsid w:val="0079335B"/>
    <w:rsid w:val="007A4274"/>
    <w:rsid w:val="007B1DDF"/>
    <w:rsid w:val="007B2A67"/>
    <w:rsid w:val="007C2485"/>
    <w:rsid w:val="007C2748"/>
    <w:rsid w:val="007D538D"/>
    <w:rsid w:val="007E0B04"/>
    <w:rsid w:val="007E5307"/>
    <w:rsid w:val="007E568E"/>
    <w:rsid w:val="007E7002"/>
    <w:rsid w:val="00823A25"/>
    <w:rsid w:val="008472BB"/>
    <w:rsid w:val="00850674"/>
    <w:rsid w:val="00853EA2"/>
    <w:rsid w:val="00853F1B"/>
    <w:rsid w:val="0085607F"/>
    <w:rsid w:val="008565A7"/>
    <w:rsid w:val="00857771"/>
    <w:rsid w:val="00880672"/>
    <w:rsid w:val="00886E9D"/>
    <w:rsid w:val="00893A5F"/>
    <w:rsid w:val="008B0BD5"/>
    <w:rsid w:val="008B35CC"/>
    <w:rsid w:val="008C0248"/>
    <w:rsid w:val="008E6B76"/>
    <w:rsid w:val="008F0172"/>
    <w:rsid w:val="008F5ED7"/>
    <w:rsid w:val="00905A60"/>
    <w:rsid w:val="00906153"/>
    <w:rsid w:val="009162E6"/>
    <w:rsid w:val="00917E01"/>
    <w:rsid w:val="00940A8C"/>
    <w:rsid w:val="00942770"/>
    <w:rsid w:val="009564E9"/>
    <w:rsid w:val="00960235"/>
    <w:rsid w:val="009855FE"/>
    <w:rsid w:val="009913F8"/>
    <w:rsid w:val="009B714D"/>
    <w:rsid w:val="009E4731"/>
    <w:rsid w:val="009E73FB"/>
    <w:rsid w:val="009F1DF8"/>
    <w:rsid w:val="009F77BD"/>
    <w:rsid w:val="00A04A6F"/>
    <w:rsid w:val="00A302D3"/>
    <w:rsid w:val="00A4065C"/>
    <w:rsid w:val="00A42980"/>
    <w:rsid w:val="00A4553E"/>
    <w:rsid w:val="00A611BE"/>
    <w:rsid w:val="00A659FD"/>
    <w:rsid w:val="00A71B42"/>
    <w:rsid w:val="00A72D51"/>
    <w:rsid w:val="00A76D6F"/>
    <w:rsid w:val="00A8569A"/>
    <w:rsid w:val="00AA50A4"/>
    <w:rsid w:val="00AB48C3"/>
    <w:rsid w:val="00AB4C72"/>
    <w:rsid w:val="00AB6E3B"/>
    <w:rsid w:val="00AD60A8"/>
    <w:rsid w:val="00AE0F41"/>
    <w:rsid w:val="00AF4B5C"/>
    <w:rsid w:val="00AF570F"/>
    <w:rsid w:val="00AF6F20"/>
    <w:rsid w:val="00B01881"/>
    <w:rsid w:val="00B03BE0"/>
    <w:rsid w:val="00B10001"/>
    <w:rsid w:val="00B103A6"/>
    <w:rsid w:val="00B14346"/>
    <w:rsid w:val="00B2306C"/>
    <w:rsid w:val="00B264C2"/>
    <w:rsid w:val="00B34948"/>
    <w:rsid w:val="00B3CDE3"/>
    <w:rsid w:val="00B40796"/>
    <w:rsid w:val="00B42BC1"/>
    <w:rsid w:val="00B47FD8"/>
    <w:rsid w:val="00B51952"/>
    <w:rsid w:val="00B54F48"/>
    <w:rsid w:val="00B555E1"/>
    <w:rsid w:val="00B56EBA"/>
    <w:rsid w:val="00B64AD8"/>
    <w:rsid w:val="00B64E2F"/>
    <w:rsid w:val="00B669C2"/>
    <w:rsid w:val="00B6760F"/>
    <w:rsid w:val="00B6C372"/>
    <w:rsid w:val="00B71831"/>
    <w:rsid w:val="00B81C69"/>
    <w:rsid w:val="00B8668B"/>
    <w:rsid w:val="00B86D3B"/>
    <w:rsid w:val="00B928C9"/>
    <w:rsid w:val="00B9326C"/>
    <w:rsid w:val="00BC5F3C"/>
    <w:rsid w:val="00BCD567"/>
    <w:rsid w:val="00BE44EA"/>
    <w:rsid w:val="00C14737"/>
    <w:rsid w:val="00C2185B"/>
    <w:rsid w:val="00C31C6B"/>
    <w:rsid w:val="00C41012"/>
    <w:rsid w:val="00C42FD0"/>
    <w:rsid w:val="00C51F93"/>
    <w:rsid w:val="00C549C6"/>
    <w:rsid w:val="00C95116"/>
    <w:rsid w:val="00C95EC0"/>
    <w:rsid w:val="00CA5E4B"/>
    <w:rsid w:val="00CB447F"/>
    <w:rsid w:val="00CB73CB"/>
    <w:rsid w:val="00CC18EA"/>
    <w:rsid w:val="00CC1DD1"/>
    <w:rsid w:val="00CD4485"/>
    <w:rsid w:val="00CD5048"/>
    <w:rsid w:val="00CD75B2"/>
    <w:rsid w:val="00CD7EC3"/>
    <w:rsid w:val="00CE35A2"/>
    <w:rsid w:val="00CE3731"/>
    <w:rsid w:val="00CF1746"/>
    <w:rsid w:val="00CF62E2"/>
    <w:rsid w:val="00D20A67"/>
    <w:rsid w:val="00D21F2A"/>
    <w:rsid w:val="00D25281"/>
    <w:rsid w:val="00D309F7"/>
    <w:rsid w:val="00D3256F"/>
    <w:rsid w:val="00D40BA1"/>
    <w:rsid w:val="00D47B34"/>
    <w:rsid w:val="00D5605B"/>
    <w:rsid w:val="00D61148"/>
    <w:rsid w:val="00D62F4F"/>
    <w:rsid w:val="00D77E61"/>
    <w:rsid w:val="00D90DEF"/>
    <w:rsid w:val="00D9603E"/>
    <w:rsid w:val="00DD3DFF"/>
    <w:rsid w:val="00DE4998"/>
    <w:rsid w:val="00DE53F5"/>
    <w:rsid w:val="00DE782D"/>
    <w:rsid w:val="00DF57E7"/>
    <w:rsid w:val="00E1690E"/>
    <w:rsid w:val="00E24DB1"/>
    <w:rsid w:val="00E46E79"/>
    <w:rsid w:val="00E53D83"/>
    <w:rsid w:val="00E60190"/>
    <w:rsid w:val="00E630C5"/>
    <w:rsid w:val="00E65787"/>
    <w:rsid w:val="00E65E91"/>
    <w:rsid w:val="00E66C16"/>
    <w:rsid w:val="00E73A5B"/>
    <w:rsid w:val="00E77A98"/>
    <w:rsid w:val="00E801E0"/>
    <w:rsid w:val="00E81CE0"/>
    <w:rsid w:val="00E84A0E"/>
    <w:rsid w:val="00E85344"/>
    <w:rsid w:val="00E9169B"/>
    <w:rsid w:val="00E9782C"/>
    <w:rsid w:val="00EA2D5E"/>
    <w:rsid w:val="00EA3C44"/>
    <w:rsid w:val="00EA41DC"/>
    <w:rsid w:val="00EC44B1"/>
    <w:rsid w:val="00EC4CFC"/>
    <w:rsid w:val="00ED5B74"/>
    <w:rsid w:val="00EE0AA2"/>
    <w:rsid w:val="00EE2106"/>
    <w:rsid w:val="00EE74AE"/>
    <w:rsid w:val="00EF1532"/>
    <w:rsid w:val="00EF3E8F"/>
    <w:rsid w:val="00EF495C"/>
    <w:rsid w:val="00F0151A"/>
    <w:rsid w:val="00F15378"/>
    <w:rsid w:val="00F164B2"/>
    <w:rsid w:val="00F16B8F"/>
    <w:rsid w:val="00F33037"/>
    <w:rsid w:val="00F33774"/>
    <w:rsid w:val="00F35012"/>
    <w:rsid w:val="00F36677"/>
    <w:rsid w:val="00F41CC2"/>
    <w:rsid w:val="00F540D4"/>
    <w:rsid w:val="00F64F0E"/>
    <w:rsid w:val="00F724A2"/>
    <w:rsid w:val="00F724BF"/>
    <w:rsid w:val="00F75FEE"/>
    <w:rsid w:val="00F77924"/>
    <w:rsid w:val="00F8179E"/>
    <w:rsid w:val="00F8271D"/>
    <w:rsid w:val="00F84542"/>
    <w:rsid w:val="00F87ACE"/>
    <w:rsid w:val="00F91ACF"/>
    <w:rsid w:val="00F93742"/>
    <w:rsid w:val="00FB4B22"/>
    <w:rsid w:val="00FB6499"/>
    <w:rsid w:val="00FE0C8F"/>
    <w:rsid w:val="00FE3438"/>
    <w:rsid w:val="00FE7ED4"/>
    <w:rsid w:val="00FF76EE"/>
    <w:rsid w:val="01065534"/>
    <w:rsid w:val="012E7D8B"/>
    <w:rsid w:val="016A0A33"/>
    <w:rsid w:val="0197C58F"/>
    <w:rsid w:val="019D25C4"/>
    <w:rsid w:val="01EFB356"/>
    <w:rsid w:val="0200735B"/>
    <w:rsid w:val="0236D326"/>
    <w:rsid w:val="0252F843"/>
    <w:rsid w:val="025A802A"/>
    <w:rsid w:val="02686578"/>
    <w:rsid w:val="02D9D229"/>
    <w:rsid w:val="036F9396"/>
    <w:rsid w:val="03FBB936"/>
    <w:rsid w:val="040048CA"/>
    <w:rsid w:val="040BA335"/>
    <w:rsid w:val="044D9598"/>
    <w:rsid w:val="045AB3E2"/>
    <w:rsid w:val="04E952F0"/>
    <w:rsid w:val="04ED08C3"/>
    <w:rsid w:val="05153C8D"/>
    <w:rsid w:val="055206DC"/>
    <w:rsid w:val="057FC9A0"/>
    <w:rsid w:val="059C974E"/>
    <w:rsid w:val="062E1A06"/>
    <w:rsid w:val="062EA88B"/>
    <w:rsid w:val="066DB1C2"/>
    <w:rsid w:val="0688905B"/>
    <w:rsid w:val="068D18D7"/>
    <w:rsid w:val="06BDACA8"/>
    <w:rsid w:val="06C1E64A"/>
    <w:rsid w:val="06EB06EF"/>
    <w:rsid w:val="06EC87A8"/>
    <w:rsid w:val="06F81CA1"/>
    <w:rsid w:val="072FBBFC"/>
    <w:rsid w:val="0750ABB1"/>
    <w:rsid w:val="07710514"/>
    <w:rsid w:val="07B481E9"/>
    <w:rsid w:val="07DE992C"/>
    <w:rsid w:val="07EAA60C"/>
    <w:rsid w:val="07FBFB83"/>
    <w:rsid w:val="082C2AA2"/>
    <w:rsid w:val="08AC1B18"/>
    <w:rsid w:val="08C28818"/>
    <w:rsid w:val="08CB8C5D"/>
    <w:rsid w:val="091AA91A"/>
    <w:rsid w:val="092849E8"/>
    <w:rsid w:val="09398F70"/>
    <w:rsid w:val="09C5DC1E"/>
    <w:rsid w:val="09C6E28B"/>
    <w:rsid w:val="09E8CFC8"/>
    <w:rsid w:val="0A2C5AA4"/>
    <w:rsid w:val="0AA95A0E"/>
    <w:rsid w:val="0B06C064"/>
    <w:rsid w:val="0B109AFB"/>
    <w:rsid w:val="0B64D20E"/>
    <w:rsid w:val="0C14A9D8"/>
    <w:rsid w:val="0C151C2D"/>
    <w:rsid w:val="0C5F089F"/>
    <w:rsid w:val="0C7825F9"/>
    <w:rsid w:val="0C9ACE78"/>
    <w:rsid w:val="0CED9D7C"/>
    <w:rsid w:val="0CF8C58B"/>
    <w:rsid w:val="0DABDF63"/>
    <w:rsid w:val="0DBCF601"/>
    <w:rsid w:val="0DCB7A54"/>
    <w:rsid w:val="0E13F65A"/>
    <w:rsid w:val="0E9B6C26"/>
    <w:rsid w:val="0EE2B2EE"/>
    <w:rsid w:val="0EEE2FA8"/>
    <w:rsid w:val="0F06B6DD"/>
    <w:rsid w:val="0F955C58"/>
    <w:rsid w:val="103EB731"/>
    <w:rsid w:val="106AECC9"/>
    <w:rsid w:val="10D9D3A4"/>
    <w:rsid w:val="1144A155"/>
    <w:rsid w:val="119815EF"/>
    <w:rsid w:val="11A7F33B"/>
    <w:rsid w:val="11BBE8E5"/>
    <w:rsid w:val="11FBF8D2"/>
    <w:rsid w:val="11FEF4CF"/>
    <w:rsid w:val="12093C3D"/>
    <w:rsid w:val="1281E8E1"/>
    <w:rsid w:val="12CA4A1F"/>
    <w:rsid w:val="12D4610A"/>
    <w:rsid w:val="12DDA9F2"/>
    <w:rsid w:val="12E071B6"/>
    <w:rsid w:val="136466E7"/>
    <w:rsid w:val="138E7AE7"/>
    <w:rsid w:val="13ADEA2A"/>
    <w:rsid w:val="13C25157"/>
    <w:rsid w:val="140D7BCD"/>
    <w:rsid w:val="14410376"/>
    <w:rsid w:val="14580D77"/>
    <w:rsid w:val="146D2302"/>
    <w:rsid w:val="1493065C"/>
    <w:rsid w:val="14D67217"/>
    <w:rsid w:val="15162971"/>
    <w:rsid w:val="1549BA8B"/>
    <w:rsid w:val="156D1728"/>
    <w:rsid w:val="160304A0"/>
    <w:rsid w:val="16154AB4"/>
    <w:rsid w:val="16AFC166"/>
    <w:rsid w:val="16BDB9E0"/>
    <w:rsid w:val="16C66F3D"/>
    <w:rsid w:val="1708E789"/>
    <w:rsid w:val="177D65C4"/>
    <w:rsid w:val="17831CFB"/>
    <w:rsid w:val="179BECEF"/>
    <w:rsid w:val="17E8B80F"/>
    <w:rsid w:val="181E91A4"/>
    <w:rsid w:val="18787DC1"/>
    <w:rsid w:val="188A6198"/>
    <w:rsid w:val="18AD07FC"/>
    <w:rsid w:val="190E2CFB"/>
    <w:rsid w:val="193AF76E"/>
    <w:rsid w:val="194FB33A"/>
    <w:rsid w:val="1957A0C0"/>
    <w:rsid w:val="1979CF4E"/>
    <w:rsid w:val="197F1BAB"/>
    <w:rsid w:val="19848870"/>
    <w:rsid w:val="19F49A87"/>
    <w:rsid w:val="19F75528"/>
    <w:rsid w:val="19FB4D5F"/>
    <w:rsid w:val="1A070AB7"/>
    <w:rsid w:val="1A2631F9"/>
    <w:rsid w:val="1A55DE4E"/>
    <w:rsid w:val="1A5C5D2F"/>
    <w:rsid w:val="1B073074"/>
    <w:rsid w:val="1B2058D1"/>
    <w:rsid w:val="1B2982E8"/>
    <w:rsid w:val="1B784513"/>
    <w:rsid w:val="1BAAAB2D"/>
    <w:rsid w:val="1BF24173"/>
    <w:rsid w:val="1BFB35D2"/>
    <w:rsid w:val="1BFF3665"/>
    <w:rsid w:val="1C8753FC"/>
    <w:rsid w:val="1C8F4182"/>
    <w:rsid w:val="1CA300D5"/>
    <w:rsid w:val="1CAE0C38"/>
    <w:rsid w:val="1CB6F342"/>
    <w:rsid w:val="1D29C749"/>
    <w:rsid w:val="1D4BEEE4"/>
    <w:rsid w:val="1D9E9F8F"/>
    <w:rsid w:val="1DA7AFCA"/>
    <w:rsid w:val="1E292020"/>
    <w:rsid w:val="1E3FB1D7"/>
    <w:rsid w:val="1E50C94A"/>
    <w:rsid w:val="1EA9151B"/>
    <w:rsid w:val="1EAA4132"/>
    <w:rsid w:val="1EB14F33"/>
    <w:rsid w:val="1EBD36B8"/>
    <w:rsid w:val="1ED6D9D2"/>
    <w:rsid w:val="1F32D694"/>
    <w:rsid w:val="1F752DBC"/>
    <w:rsid w:val="1F7D6E7F"/>
    <w:rsid w:val="1F9DFC68"/>
    <w:rsid w:val="1FC4F081"/>
    <w:rsid w:val="1FE537E3"/>
    <w:rsid w:val="1FF46127"/>
    <w:rsid w:val="1FFAFCCB"/>
    <w:rsid w:val="200772DF"/>
    <w:rsid w:val="204C0D4A"/>
    <w:rsid w:val="20BE961C"/>
    <w:rsid w:val="20E348EB"/>
    <w:rsid w:val="210F1442"/>
    <w:rsid w:val="21193EE0"/>
    <w:rsid w:val="2120F2D7"/>
    <w:rsid w:val="21516D1D"/>
    <w:rsid w:val="2162B2A5"/>
    <w:rsid w:val="21B11FD1"/>
    <w:rsid w:val="220CC844"/>
    <w:rsid w:val="226AAB01"/>
    <w:rsid w:val="226DDA3F"/>
    <w:rsid w:val="22752208"/>
    <w:rsid w:val="22873A99"/>
    <w:rsid w:val="22A1A4B8"/>
    <w:rsid w:val="22E4608D"/>
    <w:rsid w:val="22ED3D7E"/>
    <w:rsid w:val="232BD116"/>
    <w:rsid w:val="233A93FD"/>
    <w:rsid w:val="235A9DDF"/>
    <w:rsid w:val="23875F90"/>
    <w:rsid w:val="23F70BDC"/>
    <w:rsid w:val="249A5367"/>
    <w:rsid w:val="24AAC950"/>
    <w:rsid w:val="24DF8C1F"/>
    <w:rsid w:val="2595059A"/>
    <w:rsid w:val="25A21818"/>
    <w:rsid w:val="25B75A02"/>
    <w:rsid w:val="261BF0E7"/>
    <w:rsid w:val="27047C11"/>
    <w:rsid w:val="2705E764"/>
    <w:rsid w:val="270A034B"/>
    <w:rsid w:val="275B3CE3"/>
    <w:rsid w:val="27B6DA09"/>
    <w:rsid w:val="2839A0B7"/>
    <w:rsid w:val="28CAEC57"/>
    <w:rsid w:val="2902930C"/>
    <w:rsid w:val="296DC48A"/>
    <w:rsid w:val="297A77F3"/>
    <w:rsid w:val="29B2FD42"/>
    <w:rsid w:val="29C4C4F9"/>
    <w:rsid w:val="29C9DF63"/>
    <w:rsid w:val="29E307C0"/>
    <w:rsid w:val="2A0AB305"/>
    <w:rsid w:val="2A26CFBF"/>
    <w:rsid w:val="2AEB5978"/>
    <w:rsid w:val="2B0B9D1C"/>
    <w:rsid w:val="2B71744A"/>
    <w:rsid w:val="2B7BF82D"/>
    <w:rsid w:val="2B95B238"/>
    <w:rsid w:val="2BF6A611"/>
    <w:rsid w:val="2C48050F"/>
    <w:rsid w:val="2C53ADEA"/>
    <w:rsid w:val="2CA5654C"/>
    <w:rsid w:val="2CFD73F6"/>
    <w:rsid w:val="2D4719A3"/>
    <w:rsid w:val="2D87E2B7"/>
    <w:rsid w:val="2D9401A0"/>
    <w:rsid w:val="2DA07FA8"/>
    <w:rsid w:val="2DD977B7"/>
    <w:rsid w:val="2E05FFCC"/>
    <w:rsid w:val="2E0C27C4"/>
    <w:rsid w:val="2E2F69D9"/>
    <w:rsid w:val="2E56E986"/>
    <w:rsid w:val="2E98BB1B"/>
    <w:rsid w:val="2EA47A9A"/>
    <w:rsid w:val="2EDE2428"/>
    <w:rsid w:val="2EF09D89"/>
    <w:rsid w:val="2FA7F825"/>
    <w:rsid w:val="2FCB3A3A"/>
    <w:rsid w:val="2FD3401D"/>
    <w:rsid w:val="3065922B"/>
    <w:rsid w:val="3066439E"/>
    <w:rsid w:val="3085DFE3"/>
    <w:rsid w:val="310A10B8"/>
    <w:rsid w:val="310BE141"/>
    <w:rsid w:val="3143C886"/>
    <w:rsid w:val="31A0882F"/>
    <w:rsid w:val="324B8CD4"/>
    <w:rsid w:val="324BD6B6"/>
    <w:rsid w:val="325614B1"/>
    <w:rsid w:val="3267D6A5"/>
    <w:rsid w:val="329D2A9C"/>
    <w:rsid w:val="32BEDD8A"/>
    <w:rsid w:val="32DF98E7"/>
    <w:rsid w:val="330BF284"/>
    <w:rsid w:val="331512E8"/>
    <w:rsid w:val="333053A9"/>
    <w:rsid w:val="333C5890"/>
    <w:rsid w:val="3391E129"/>
    <w:rsid w:val="33B5D1ED"/>
    <w:rsid w:val="33E78A5E"/>
    <w:rsid w:val="34145954"/>
    <w:rsid w:val="3416BC51"/>
    <w:rsid w:val="3416F326"/>
    <w:rsid w:val="34380FE6"/>
    <w:rsid w:val="3453AA95"/>
    <w:rsid w:val="347B6948"/>
    <w:rsid w:val="3496DEF3"/>
    <w:rsid w:val="34B230F7"/>
    <w:rsid w:val="34CC240A"/>
    <w:rsid w:val="350E353B"/>
    <w:rsid w:val="352DB18A"/>
    <w:rsid w:val="354712D4"/>
    <w:rsid w:val="35863E75"/>
    <w:rsid w:val="35BF0673"/>
    <w:rsid w:val="35C1CC31"/>
    <w:rsid w:val="35D926B9"/>
    <w:rsid w:val="3667F46B"/>
    <w:rsid w:val="366DB1A9"/>
    <w:rsid w:val="36B7E76F"/>
    <w:rsid w:val="36E2A438"/>
    <w:rsid w:val="37184915"/>
    <w:rsid w:val="37324F38"/>
    <w:rsid w:val="3775F949"/>
    <w:rsid w:val="37E38F8A"/>
    <w:rsid w:val="384348CF"/>
    <w:rsid w:val="38C2B289"/>
    <w:rsid w:val="38E90362"/>
    <w:rsid w:val="39719D05"/>
    <w:rsid w:val="39AE51BD"/>
    <w:rsid w:val="39B3879A"/>
    <w:rsid w:val="3A0122AD"/>
    <w:rsid w:val="3A28AD42"/>
    <w:rsid w:val="3A4FE9D7"/>
    <w:rsid w:val="3A72C7BA"/>
    <w:rsid w:val="3A7A722E"/>
    <w:rsid w:val="3A8F1424"/>
    <w:rsid w:val="3AC0BC3C"/>
    <w:rsid w:val="3AE22782"/>
    <w:rsid w:val="3B5A0D77"/>
    <w:rsid w:val="3BB22A7D"/>
    <w:rsid w:val="3BBF45CD"/>
    <w:rsid w:val="3BD7104F"/>
    <w:rsid w:val="3C45C5D8"/>
    <w:rsid w:val="3C7623FC"/>
    <w:rsid w:val="3CCE319C"/>
    <w:rsid w:val="3D38C36F"/>
    <w:rsid w:val="3D4DFADE"/>
    <w:rsid w:val="3D50D929"/>
    <w:rsid w:val="3D9D1973"/>
    <w:rsid w:val="3DC01435"/>
    <w:rsid w:val="3DF23E85"/>
    <w:rsid w:val="3E331227"/>
    <w:rsid w:val="3E34C4A1"/>
    <w:rsid w:val="3EE7A2D1"/>
    <w:rsid w:val="3EFBABC2"/>
    <w:rsid w:val="3F0958C3"/>
    <w:rsid w:val="3F0E1666"/>
    <w:rsid w:val="3FA8ED17"/>
    <w:rsid w:val="3FE8624B"/>
    <w:rsid w:val="3FEBAF14"/>
    <w:rsid w:val="3FF861F7"/>
    <w:rsid w:val="40454746"/>
    <w:rsid w:val="404798B9"/>
    <w:rsid w:val="40619960"/>
    <w:rsid w:val="408C3E2F"/>
    <w:rsid w:val="40BBF89A"/>
    <w:rsid w:val="40DE3A57"/>
    <w:rsid w:val="41925F56"/>
    <w:rsid w:val="41A57122"/>
    <w:rsid w:val="41BC60C2"/>
    <w:rsid w:val="41BE997F"/>
    <w:rsid w:val="41E117A7"/>
    <w:rsid w:val="4205CF63"/>
    <w:rsid w:val="42280E90"/>
    <w:rsid w:val="4257C8FB"/>
    <w:rsid w:val="425EAD38"/>
    <w:rsid w:val="4286E079"/>
    <w:rsid w:val="42BD0969"/>
    <w:rsid w:val="42C2BB4B"/>
    <w:rsid w:val="42ED2D34"/>
    <w:rsid w:val="431CA0DC"/>
    <w:rsid w:val="43287654"/>
    <w:rsid w:val="432E2FB7"/>
    <w:rsid w:val="43414183"/>
    <w:rsid w:val="43501F75"/>
    <w:rsid w:val="438F5E85"/>
    <w:rsid w:val="43AA7D05"/>
    <w:rsid w:val="43B53766"/>
    <w:rsid w:val="43C3DEF1"/>
    <w:rsid w:val="44211209"/>
    <w:rsid w:val="449CD39F"/>
    <w:rsid w:val="44EF42E5"/>
    <w:rsid w:val="454686F5"/>
    <w:rsid w:val="455FAF52"/>
    <w:rsid w:val="456291D9"/>
    <w:rsid w:val="45777CBE"/>
    <w:rsid w:val="45A0B308"/>
    <w:rsid w:val="45ADE8FA"/>
    <w:rsid w:val="45F3D048"/>
    <w:rsid w:val="462D2DA7"/>
    <w:rsid w:val="46BCD062"/>
    <w:rsid w:val="46E21DC7"/>
    <w:rsid w:val="4758B2CB"/>
    <w:rsid w:val="478E10A6"/>
    <w:rsid w:val="47904F63"/>
    <w:rsid w:val="47A8A857"/>
    <w:rsid w:val="47E67981"/>
    <w:rsid w:val="4815B3A7"/>
    <w:rsid w:val="4826473A"/>
    <w:rsid w:val="482BA246"/>
    <w:rsid w:val="485E3892"/>
    <w:rsid w:val="48CA067C"/>
    <w:rsid w:val="48D4DF8E"/>
    <w:rsid w:val="48F621FD"/>
    <w:rsid w:val="4936F586"/>
    <w:rsid w:val="4973EBED"/>
    <w:rsid w:val="49BB0132"/>
    <w:rsid w:val="4A4BD30B"/>
    <w:rsid w:val="4A8316F6"/>
    <w:rsid w:val="4A9C892A"/>
    <w:rsid w:val="4AC87865"/>
    <w:rsid w:val="4AD0C18D"/>
    <w:rsid w:val="4B08BC1C"/>
    <w:rsid w:val="4B1A2AE7"/>
    <w:rsid w:val="4B52D844"/>
    <w:rsid w:val="4B657BC5"/>
    <w:rsid w:val="4B6B7AC0"/>
    <w:rsid w:val="4C38598B"/>
    <w:rsid w:val="4C4078E7"/>
    <w:rsid w:val="4C6E8305"/>
    <w:rsid w:val="4CBCF421"/>
    <w:rsid w:val="4CEB11AB"/>
    <w:rsid w:val="4D283AA7"/>
    <w:rsid w:val="4D462B7C"/>
    <w:rsid w:val="4D8D9A1D"/>
    <w:rsid w:val="4D99CBF9"/>
    <w:rsid w:val="4DC7CA6A"/>
    <w:rsid w:val="4DF96DB4"/>
    <w:rsid w:val="4E3288FB"/>
    <w:rsid w:val="4E7124C0"/>
    <w:rsid w:val="4EFE299C"/>
    <w:rsid w:val="4F61CB20"/>
    <w:rsid w:val="4F737A50"/>
    <w:rsid w:val="4F9095F8"/>
    <w:rsid w:val="50020C81"/>
    <w:rsid w:val="50638C8A"/>
    <w:rsid w:val="5076B73F"/>
    <w:rsid w:val="507DE79D"/>
    <w:rsid w:val="508F89FA"/>
    <w:rsid w:val="50E0CF25"/>
    <w:rsid w:val="50E80B85"/>
    <w:rsid w:val="50E8BE98"/>
    <w:rsid w:val="50F4B544"/>
    <w:rsid w:val="514375A0"/>
    <w:rsid w:val="515613B4"/>
    <w:rsid w:val="51626EC9"/>
    <w:rsid w:val="51657B8C"/>
    <w:rsid w:val="51837550"/>
    <w:rsid w:val="51AFE9BB"/>
    <w:rsid w:val="51B79F6C"/>
    <w:rsid w:val="51B96EA8"/>
    <w:rsid w:val="51C453B7"/>
    <w:rsid w:val="51E8DAFE"/>
    <w:rsid w:val="51FB69CE"/>
    <w:rsid w:val="5209A756"/>
    <w:rsid w:val="5233C604"/>
    <w:rsid w:val="52434D90"/>
    <w:rsid w:val="525653DF"/>
    <w:rsid w:val="5263C878"/>
    <w:rsid w:val="5283DBE6"/>
    <w:rsid w:val="529D708B"/>
    <w:rsid w:val="529DC04F"/>
    <w:rsid w:val="52B93CA8"/>
    <w:rsid w:val="52E313F7"/>
    <w:rsid w:val="536FFE5F"/>
    <w:rsid w:val="53E8F9FA"/>
    <w:rsid w:val="53F7A97B"/>
    <w:rsid w:val="54082B0C"/>
    <w:rsid w:val="5411AAAC"/>
    <w:rsid w:val="54F62390"/>
    <w:rsid w:val="5522BC6B"/>
    <w:rsid w:val="554E97E5"/>
    <w:rsid w:val="557CF7A1"/>
    <w:rsid w:val="55DA390B"/>
    <w:rsid w:val="56047F99"/>
    <w:rsid w:val="5607DEBB"/>
    <w:rsid w:val="5608DFC9"/>
    <w:rsid w:val="56244397"/>
    <w:rsid w:val="5658FC88"/>
    <w:rsid w:val="56C337BC"/>
    <w:rsid w:val="56D2FEC4"/>
    <w:rsid w:val="56E75806"/>
    <w:rsid w:val="5769A0A5"/>
    <w:rsid w:val="57C1FB5F"/>
    <w:rsid w:val="57E7C9E2"/>
    <w:rsid w:val="57EC0484"/>
    <w:rsid w:val="58BC732A"/>
    <w:rsid w:val="58C674C2"/>
    <w:rsid w:val="58FECF42"/>
    <w:rsid w:val="596A0BF4"/>
    <w:rsid w:val="599690C9"/>
    <w:rsid w:val="59E583F7"/>
    <w:rsid w:val="59EF6E9E"/>
    <w:rsid w:val="5A50A9CB"/>
    <w:rsid w:val="5A5F3907"/>
    <w:rsid w:val="5A7B6A5C"/>
    <w:rsid w:val="5A80EC30"/>
    <w:rsid w:val="5A853F38"/>
    <w:rsid w:val="5AE08D08"/>
    <w:rsid w:val="5B19727F"/>
    <w:rsid w:val="5B1B39D7"/>
    <w:rsid w:val="5B1BB8BB"/>
    <w:rsid w:val="5B20D827"/>
    <w:rsid w:val="5B2FA67F"/>
    <w:rsid w:val="5B4FB555"/>
    <w:rsid w:val="5B5BF741"/>
    <w:rsid w:val="5B75DAFD"/>
    <w:rsid w:val="5BF18261"/>
    <w:rsid w:val="5C0164CB"/>
    <w:rsid w:val="5C79125F"/>
    <w:rsid w:val="5CA59BFE"/>
    <w:rsid w:val="5CEB9E1B"/>
    <w:rsid w:val="5D11AB5E"/>
    <w:rsid w:val="5D54521B"/>
    <w:rsid w:val="5D7BD552"/>
    <w:rsid w:val="5D92C427"/>
    <w:rsid w:val="5D996395"/>
    <w:rsid w:val="5DC5D05D"/>
    <w:rsid w:val="5DD11AC1"/>
    <w:rsid w:val="5DD6E7D0"/>
    <w:rsid w:val="5DEA2880"/>
    <w:rsid w:val="5DEB4612"/>
    <w:rsid w:val="5E1CD129"/>
    <w:rsid w:val="5E48CFFB"/>
    <w:rsid w:val="5E90A009"/>
    <w:rsid w:val="5E9F4796"/>
    <w:rsid w:val="5EB601C5"/>
    <w:rsid w:val="5EDF99A8"/>
    <w:rsid w:val="5F34C6E3"/>
    <w:rsid w:val="5F5DFE91"/>
    <w:rsid w:val="5F67D8C4"/>
    <w:rsid w:val="60246326"/>
    <w:rsid w:val="602A56DD"/>
    <w:rsid w:val="602E5E56"/>
    <w:rsid w:val="6060B8AD"/>
    <w:rsid w:val="61803F9A"/>
    <w:rsid w:val="61849470"/>
    <w:rsid w:val="6192C35F"/>
    <w:rsid w:val="61C0891F"/>
    <w:rsid w:val="6249E9CE"/>
    <w:rsid w:val="6277421E"/>
    <w:rsid w:val="62994180"/>
    <w:rsid w:val="629D7175"/>
    <w:rsid w:val="629F93B6"/>
    <w:rsid w:val="62C57BA9"/>
    <w:rsid w:val="62E1CA6E"/>
    <w:rsid w:val="631C0FFB"/>
    <w:rsid w:val="632EF0BA"/>
    <w:rsid w:val="635A30AA"/>
    <w:rsid w:val="6386F5F5"/>
    <w:rsid w:val="63990FEF"/>
    <w:rsid w:val="64383889"/>
    <w:rsid w:val="643DD942"/>
    <w:rsid w:val="643F7B5B"/>
    <w:rsid w:val="644823AD"/>
    <w:rsid w:val="6450BEE4"/>
    <w:rsid w:val="6495B523"/>
    <w:rsid w:val="64CAC11B"/>
    <w:rsid w:val="64E10499"/>
    <w:rsid w:val="6535B2CF"/>
    <w:rsid w:val="657707B4"/>
    <w:rsid w:val="65D9A9A3"/>
    <w:rsid w:val="65EBE194"/>
    <w:rsid w:val="662CA328"/>
    <w:rsid w:val="66342A26"/>
    <w:rsid w:val="6677A87C"/>
    <w:rsid w:val="668C279A"/>
    <w:rsid w:val="67176582"/>
    <w:rsid w:val="676895A4"/>
    <w:rsid w:val="6787B1F5"/>
    <w:rsid w:val="6792CDE7"/>
    <w:rsid w:val="67EF811E"/>
    <w:rsid w:val="68068B1F"/>
    <w:rsid w:val="685D3564"/>
    <w:rsid w:val="685ED63F"/>
    <w:rsid w:val="686D5391"/>
    <w:rsid w:val="687E3459"/>
    <w:rsid w:val="69097FA7"/>
    <w:rsid w:val="691E9161"/>
    <w:rsid w:val="69742B1B"/>
    <w:rsid w:val="69922FB3"/>
    <w:rsid w:val="69C3C85C"/>
    <w:rsid w:val="69CE7DA6"/>
    <w:rsid w:val="6A54B3B2"/>
    <w:rsid w:val="6A84947E"/>
    <w:rsid w:val="6AACFF1B"/>
    <w:rsid w:val="6AB5E6B6"/>
    <w:rsid w:val="6AF0C71A"/>
    <w:rsid w:val="6B04F6A7"/>
    <w:rsid w:val="6B8A6CA3"/>
    <w:rsid w:val="6BA4F453"/>
    <w:rsid w:val="6BB08A15"/>
    <w:rsid w:val="6BD6111B"/>
    <w:rsid w:val="6C0E88EB"/>
    <w:rsid w:val="6C8A51D7"/>
    <w:rsid w:val="6CD9FC42"/>
    <w:rsid w:val="6D2FBCAE"/>
    <w:rsid w:val="6D390396"/>
    <w:rsid w:val="6D95DFD0"/>
    <w:rsid w:val="6DBE9FE7"/>
    <w:rsid w:val="6DF4F920"/>
    <w:rsid w:val="6DF6F379"/>
    <w:rsid w:val="6E3F99A6"/>
    <w:rsid w:val="6E40A240"/>
    <w:rsid w:val="6EB69B48"/>
    <w:rsid w:val="6EEC8376"/>
    <w:rsid w:val="6F1C9103"/>
    <w:rsid w:val="6F2E3B77"/>
    <w:rsid w:val="6F90C981"/>
    <w:rsid w:val="7072569E"/>
    <w:rsid w:val="70933F06"/>
    <w:rsid w:val="70AF99E8"/>
    <w:rsid w:val="70BFC960"/>
    <w:rsid w:val="70FD6F79"/>
    <w:rsid w:val="7187B3CA"/>
    <w:rsid w:val="71B5B1E4"/>
    <w:rsid w:val="71E7D1A2"/>
    <w:rsid w:val="71F10307"/>
    <w:rsid w:val="71F2B7E8"/>
    <w:rsid w:val="722B794E"/>
    <w:rsid w:val="724FD8D3"/>
    <w:rsid w:val="7260C12A"/>
    <w:rsid w:val="7269EC64"/>
    <w:rsid w:val="726E04CB"/>
    <w:rsid w:val="728EE3AE"/>
    <w:rsid w:val="72900AA2"/>
    <w:rsid w:val="73AA3522"/>
    <w:rsid w:val="73EAA322"/>
    <w:rsid w:val="73FA2AAE"/>
    <w:rsid w:val="741D8BC6"/>
    <w:rsid w:val="7461C96B"/>
    <w:rsid w:val="746634FD"/>
    <w:rsid w:val="746FC8E9"/>
    <w:rsid w:val="747A6FC4"/>
    <w:rsid w:val="74A3C92B"/>
    <w:rsid w:val="74ADC1E4"/>
    <w:rsid w:val="7504F0DE"/>
    <w:rsid w:val="750F3E8A"/>
    <w:rsid w:val="751CCF47"/>
    <w:rsid w:val="7536E7B4"/>
    <w:rsid w:val="75566905"/>
    <w:rsid w:val="76239FB0"/>
    <w:rsid w:val="7633F057"/>
    <w:rsid w:val="766B7A6F"/>
    <w:rsid w:val="768FCF65"/>
    <w:rsid w:val="76973A4B"/>
    <w:rsid w:val="76ABD719"/>
    <w:rsid w:val="76D1D0FE"/>
    <w:rsid w:val="778E5E3A"/>
    <w:rsid w:val="77BF7011"/>
    <w:rsid w:val="77D43E17"/>
    <w:rsid w:val="77D4540F"/>
    <w:rsid w:val="78502D98"/>
    <w:rsid w:val="78955749"/>
    <w:rsid w:val="78C5BDF9"/>
    <w:rsid w:val="78C7578E"/>
    <w:rsid w:val="78E5BF8A"/>
    <w:rsid w:val="79778D5A"/>
    <w:rsid w:val="79A2E1A2"/>
    <w:rsid w:val="79DF8D22"/>
    <w:rsid w:val="79EC1F15"/>
    <w:rsid w:val="7A5B3A7B"/>
    <w:rsid w:val="7A5BE900"/>
    <w:rsid w:val="7A76F28E"/>
    <w:rsid w:val="7A818FEB"/>
    <w:rsid w:val="7A8EF09E"/>
    <w:rsid w:val="7AAC9774"/>
    <w:rsid w:val="7ACCBEDE"/>
    <w:rsid w:val="7AE75520"/>
    <w:rsid w:val="7B23F0F1"/>
    <w:rsid w:val="7B2B7C01"/>
    <w:rsid w:val="7B4DA799"/>
    <w:rsid w:val="7B5A9A14"/>
    <w:rsid w:val="7B98386D"/>
    <w:rsid w:val="7BB1E3A9"/>
    <w:rsid w:val="7BF4CB0A"/>
    <w:rsid w:val="7BF7B961"/>
    <w:rsid w:val="7C42FD50"/>
    <w:rsid w:val="7C89A7BE"/>
    <w:rsid w:val="7CE58717"/>
    <w:rsid w:val="7CE93786"/>
    <w:rsid w:val="7CE977FA"/>
    <w:rsid w:val="7CF76DE6"/>
    <w:rsid w:val="7D2462F0"/>
    <w:rsid w:val="7D617AEA"/>
    <w:rsid w:val="7DB930AD"/>
    <w:rsid w:val="7E70A286"/>
    <w:rsid w:val="7E793788"/>
    <w:rsid w:val="7EC7E841"/>
    <w:rsid w:val="7ECFD92F"/>
    <w:rsid w:val="7EDE6189"/>
    <w:rsid w:val="7EF4006A"/>
    <w:rsid w:val="7F2D55C9"/>
    <w:rsid w:val="7FADA383"/>
    <w:rsid w:val="7FBEF9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CF42"/>
  <w15:chartTrackingRefBased/>
  <w15:docId w15:val="{AE54EA99-471D-4B00-819E-D2D59193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64F3"/>
    <w:pPr>
      <w:keepNext/>
      <w:keepLines/>
      <w:spacing w:before="240" w:after="0"/>
      <w:outlineLvl w:val="0"/>
    </w:pPr>
    <w:rPr>
      <w:rFonts w:ascii="Arial" w:hAnsi="Arial" w:eastAsiaTheme="majorEastAsia"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776912"/>
    <w:pPr>
      <w:keepNext/>
      <w:keepLines/>
      <w:spacing w:before="40" w:after="0"/>
      <w:outlineLvl w:val="1"/>
    </w:pPr>
    <w:rPr>
      <w:rFonts w:ascii="Arial" w:hAnsi="Arial" w:eastAsiaTheme="majorEastAsia" w:cstheme="majorBidi"/>
      <w:b/>
      <w:color w:val="2F5496" w:themeColor="accent1" w:themeShade="BF"/>
      <w:sz w:val="32"/>
      <w:szCs w:val="26"/>
    </w:rPr>
  </w:style>
  <w:style w:type="paragraph" w:styleId="Heading3">
    <w:name w:val="heading 3"/>
    <w:basedOn w:val="Normal"/>
    <w:next w:val="Normal"/>
    <w:link w:val="Heading3Char"/>
    <w:uiPriority w:val="9"/>
    <w:unhideWhenUsed/>
    <w:qFormat/>
    <w:rsid w:val="00315BC0"/>
    <w:pPr>
      <w:keepNext/>
      <w:keepLines/>
      <w:spacing w:before="40" w:after="0"/>
      <w:outlineLvl w:val="2"/>
    </w:pPr>
    <w:rPr>
      <w:rFonts w:ascii="Arial" w:hAnsi="Arial"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1Char" w:customStyle="1">
    <w:name w:val="Heading 1 Char"/>
    <w:basedOn w:val="DefaultParagraphFont"/>
    <w:link w:val="Heading1"/>
    <w:uiPriority w:val="9"/>
    <w:rsid w:val="000764F3"/>
    <w:rPr>
      <w:rFonts w:ascii="Arial" w:hAnsi="Arial" w:eastAsiaTheme="majorEastAsia" w:cstheme="majorBidi"/>
      <w:b/>
      <w:color w:val="2F5496" w:themeColor="accent1" w:themeShade="BF"/>
      <w:sz w:val="36"/>
      <w:szCs w:val="32"/>
    </w:rPr>
  </w:style>
  <w:style w:type="character" w:styleId="Heading2Char" w:customStyle="1">
    <w:name w:val="Heading 2 Char"/>
    <w:basedOn w:val="DefaultParagraphFont"/>
    <w:link w:val="Heading2"/>
    <w:uiPriority w:val="9"/>
    <w:rsid w:val="00776912"/>
    <w:rPr>
      <w:rFonts w:ascii="Arial" w:hAnsi="Arial" w:eastAsiaTheme="majorEastAsia" w:cstheme="majorBidi"/>
      <w:b/>
      <w:color w:val="2F5496" w:themeColor="accent1" w:themeShade="BF"/>
      <w:sz w:val="32"/>
      <w:szCs w:val="26"/>
    </w:rPr>
  </w:style>
  <w:style w:type="character" w:styleId="CommentReference">
    <w:name w:val="annotation reference"/>
    <w:basedOn w:val="DefaultParagraphFont"/>
    <w:uiPriority w:val="99"/>
    <w:semiHidden/>
    <w:unhideWhenUsed/>
    <w:rsid w:val="00321A50"/>
    <w:rPr>
      <w:sz w:val="16"/>
      <w:szCs w:val="16"/>
    </w:rPr>
  </w:style>
  <w:style w:type="paragraph" w:styleId="CommentText">
    <w:name w:val="annotation text"/>
    <w:basedOn w:val="Normal"/>
    <w:link w:val="CommentTextChar"/>
    <w:uiPriority w:val="99"/>
    <w:semiHidden/>
    <w:unhideWhenUsed/>
    <w:rsid w:val="00321A50"/>
    <w:pPr>
      <w:spacing w:line="240" w:lineRule="auto"/>
    </w:pPr>
    <w:rPr>
      <w:sz w:val="20"/>
      <w:szCs w:val="20"/>
    </w:rPr>
  </w:style>
  <w:style w:type="character" w:styleId="CommentTextChar" w:customStyle="1">
    <w:name w:val="Comment Text Char"/>
    <w:basedOn w:val="DefaultParagraphFont"/>
    <w:link w:val="CommentText"/>
    <w:uiPriority w:val="99"/>
    <w:semiHidden/>
    <w:rsid w:val="00321A50"/>
    <w:rPr>
      <w:sz w:val="20"/>
      <w:szCs w:val="20"/>
    </w:rPr>
  </w:style>
  <w:style w:type="paragraph" w:styleId="CommentSubject">
    <w:name w:val="annotation subject"/>
    <w:basedOn w:val="CommentText"/>
    <w:next w:val="CommentText"/>
    <w:link w:val="CommentSubjectChar"/>
    <w:uiPriority w:val="99"/>
    <w:semiHidden/>
    <w:unhideWhenUsed/>
    <w:rsid w:val="00321A50"/>
    <w:rPr>
      <w:b/>
      <w:bCs/>
    </w:rPr>
  </w:style>
  <w:style w:type="character" w:styleId="CommentSubjectChar" w:customStyle="1">
    <w:name w:val="Comment Subject Char"/>
    <w:basedOn w:val="CommentTextChar"/>
    <w:link w:val="CommentSubject"/>
    <w:uiPriority w:val="99"/>
    <w:semiHidden/>
    <w:rsid w:val="00321A50"/>
    <w:rPr>
      <w:b/>
      <w:bCs/>
      <w:sz w:val="20"/>
      <w:szCs w:val="20"/>
    </w:rPr>
  </w:style>
  <w:style w:type="paragraph" w:styleId="BalloonText">
    <w:name w:val="Balloon Text"/>
    <w:basedOn w:val="Normal"/>
    <w:link w:val="BalloonTextChar"/>
    <w:uiPriority w:val="99"/>
    <w:semiHidden/>
    <w:unhideWhenUsed/>
    <w:rsid w:val="00321A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21A50"/>
    <w:rPr>
      <w:rFonts w:ascii="Segoe UI" w:hAnsi="Segoe UI" w:cs="Segoe UI"/>
      <w:sz w:val="18"/>
      <w:szCs w:val="18"/>
    </w:rPr>
  </w:style>
  <w:style w:type="character" w:styleId="Mention1" w:customStyle="1">
    <w:name w:val="Mention1"/>
    <w:basedOn w:val="DefaultParagraphFont"/>
    <w:uiPriority w:val="99"/>
    <w:unhideWhenUsed/>
    <w:rPr>
      <w:color w:val="2B579A"/>
      <w:shd w:val="clear" w:color="auto" w:fill="E6E6E6"/>
    </w:rPr>
  </w:style>
  <w:style w:type="character" w:styleId="normaltextrun" w:customStyle="1">
    <w:name w:val="normaltextrun"/>
    <w:basedOn w:val="DefaultParagraphFont"/>
    <w:rsid w:val="001036D4"/>
  </w:style>
  <w:style w:type="character" w:styleId="eop" w:customStyle="1">
    <w:name w:val="eop"/>
    <w:basedOn w:val="DefaultParagraphFont"/>
    <w:rsid w:val="001036D4"/>
  </w:style>
  <w:style w:type="paragraph" w:styleId="ListParagraph">
    <w:name w:val="List Paragraph"/>
    <w:basedOn w:val="Normal"/>
    <w:uiPriority w:val="34"/>
    <w:qFormat/>
    <w:rsid w:val="006855EE"/>
    <w:pPr>
      <w:ind w:left="720"/>
      <w:contextualSpacing/>
    </w:pPr>
  </w:style>
  <w:style w:type="character" w:styleId="Hyperlink">
    <w:name w:val="Hyperlink"/>
    <w:basedOn w:val="DefaultParagraphFont"/>
    <w:uiPriority w:val="99"/>
    <w:unhideWhenUsed/>
    <w:rsid w:val="006855EE"/>
    <w:rPr>
      <w:color w:val="0563C1" w:themeColor="hyperlink"/>
      <w:u w:val="single"/>
    </w:rPr>
  </w:style>
  <w:style w:type="character" w:styleId="FollowedHyperlink">
    <w:name w:val="FollowedHyperlink"/>
    <w:basedOn w:val="DefaultParagraphFont"/>
    <w:uiPriority w:val="99"/>
    <w:semiHidden/>
    <w:unhideWhenUsed/>
    <w:rsid w:val="00667623"/>
    <w:rPr>
      <w:color w:val="954F72" w:themeColor="followedHyperlink"/>
      <w:u w:val="single"/>
    </w:rPr>
  </w:style>
  <w:style w:type="character" w:styleId="Heading3Char" w:customStyle="1">
    <w:name w:val="Heading 3 Char"/>
    <w:basedOn w:val="DefaultParagraphFont"/>
    <w:link w:val="Heading3"/>
    <w:uiPriority w:val="9"/>
    <w:rsid w:val="00315BC0"/>
    <w:rPr>
      <w:rFonts w:ascii="Arial" w:hAnsi="Arial" w:eastAsiaTheme="majorEastAsia" w:cstheme="majorBidi"/>
      <w:b/>
      <w:sz w:val="24"/>
      <w:szCs w:val="24"/>
    </w:rPr>
  </w:style>
  <w:style w:type="paragraph" w:styleId="TOCHeading">
    <w:name w:val="TOC Heading"/>
    <w:basedOn w:val="Heading1"/>
    <w:next w:val="Normal"/>
    <w:uiPriority w:val="39"/>
    <w:unhideWhenUsed/>
    <w:qFormat/>
    <w:rsid w:val="00C51F93"/>
    <w:pPr>
      <w:outlineLvl w:val="9"/>
    </w:pPr>
    <w:rPr>
      <w:lang w:val="en-US"/>
    </w:rPr>
  </w:style>
  <w:style w:type="paragraph" w:styleId="TOC1">
    <w:name w:val="toc 1"/>
    <w:basedOn w:val="Normal"/>
    <w:next w:val="Normal"/>
    <w:autoRedefine/>
    <w:uiPriority w:val="39"/>
    <w:unhideWhenUsed/>
    <w:rsid w:val="00C51F93"/>
    <w:pPr>
      <w:spacing w:after="100"/>
    </w:pPr>
  </w:style>
  <w:style w:type="paragraph" w:styleId="TOC2">
    <w:name w:val="toc 2"/>
    <w:basedOn w:val="Normal"/>
    <w:next w:val="Normal"/>
    <w:autoRedefine/>
    <w:uiPriority w:val="39"/>
    <w:unhideWhenUsed/>
    <w:rsid w:val="00265543"/>
    <w:pPr>
      <w:tabs>
        <w:tab w:val="right" w:leader="dot" w:pos="9015"/>
      </w:tabs>
      <w:spacing w:after="100"/>
    </w:pPr>
    <w:rPr>
      <w:noProof/>
      <w:sz w:val="24"/>
      <w:szCs w:val="24"/>
    </w:rPr>
  </w:style>
  <w:style w:type="paragraph" w:styleId="TOC3">
    <w:name w:val="toc 3"/>
    <w:basedOn w:val="Normal"/>
    <w:next w:val="Normal"/>
    <w:autoRedefine/>
    <w:uiPriority w:val="39"/>
    <w:unhideWhenUsed/>
    <w:rsid w:val="00C51F93"/>
    <w:pPr>
      <w:spacing w:after="100"/>
      <w:ind w:left="440"/>
    </w:pPr>
  </w:style>
  <w:style w:type="character" w:styleId="UnresolvedMention">
    <w:name w:val="Unresolved Mention"/>
    <w:basedOn w:val="DefaultParagraphFont"/>
    <w:uiPriority w:val="99"/>
    <w:semiHidden/>
    <w:unhideWhenUsed/>
    <w:rsid w:val="00B8668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E3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geing-better.org.uk/sites/default/files/2021-09/good-homes-for-all-a-proposal.pdf" TargetMode="External" Id="rId13" /><Relationship Type="http://schemas.openxmlformats.org/officeDocument/2006/relationships/hyperlink" Target="https://www.gov.uk/government/publications/access-to-and-use-of-buildings-approved-document-m" TargetMode="External" Id="rId18" /><Relationship Type="http://schemas.openxmlformats.org/officeDocument/2006/relationships/hyperlink" Target="https://www.gov.uk/government/publications/uks-digital-strategy" TargetMode="External" Id="rId26" /><Relationship Type="http://schemas.openxmlformats.org/officeDocument/2006/relationships/hyperlink" Target="https://designatedsites.naturalengland.org.uk/GreenInfrastructure/Home.aspx" TargetMode="External" Id="rId39" /><Relationship Type="http://schemas.openxmlformats.org/officeDocument/2006/relationships/customXml" Target="../customXml/item3.xml" Id="rId3" /><Relationship Type="http://schemas.openxmlformats.org/officeDocument/2006/relationships/hyperlink" Target="https://www.designcouncil.org.uk/our-work/skills-learning/resources/active-design-designing-places-healthy-lives/" TargetMode="External" Id="rId21" /><Relationship Type="http://schemas.openxmlformats.org/officeDocument/2006/relationships/hyperlink" Target="https://www.blf.org.uk/sites/default/files/Indoor%20air%20pollution%202021.pdf" TargetMode="External" Id="rId34" /><Relationship Type="http://schemas.openxmlformats.org/officeDocument/2006/relationships/hyperlink" Target="https://www.gov.uk/government/publications/flooding-and-public-mental-health-assessment-and-management" TargetMode="External" Id="rId42" /><Relationship Type="http://schemas.openxmlformats.org/officeDocument/2006/relationships/header" Target="header1.xm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hyperlink" Target="https://ageing-better.org.uk/sites/default/files/2021-08/Homes-health-and-COV19-poor-quality-homes.pdf" TargetMode="External" Id="rId12" /><Relationship Type="http://schemas.openxmlformats.org/officeDocument/2006/relationships/hyperlink" Target="https://www.udg.org.uk/publications/othermanuals/building-healthy-life" TargetMode="External" Id="rId17" /><Relationship Type="http://schemas.openxmlformats.org/officeDocument/2006/relationships/hyperlink" Target="https://www.15minutecity.com/" TargetMode="External" Id="rId25" /><Relationship Type="http://schemas.openxmlformats.org/officeDocument/2006/relationships/hyperlink" Target="https://www.who.int/europe/news-room/fact-sheets/item/noise" TargetMode="External" Id="rId33" /><Relationship Type="http://schemas.openxmlformats.org/officeDocument/2006/relationships/hyperlink" Target="https://www.gov.uk/government/publications/health-matters-air-pollution/health-matters-air-pollution" TargetMode="External" Id="rId38" /><Relationship Type="http://schemas.openxmlformats.org/officeDocument/2006/relationships/hyperlink" Target="https://www.teamdoncaster.org.uk/doncaster-economic-strategy-2030" TargetMode="External" Id="rId46" /><Relationship Type="http://schemas.openxmlformats.org/officeDocument/2006/relationships/customXml" Target="../customXml/item2.xml" Id="rId2" /><Relationship Type="http://schemas.openxmlformats.org/officeDocument/2006/relationships/hyperlink" Target="https://assets.publishing.service.gov.uk/government/uploads/system/uploads/attachment_data/file/7812/138355.pdf" TargetMode="External" Id="rId16" /><Relationship Type="http://schemas.openxmlformats.org/officeDocument/2006/relationships/hyperlink" Target="https://www.housinglin.org.uk/_assets/Resources/Housing/OtherOrganisation/Accessible-Housing-Standards-2015-WEB.pdf" TargetMode="External" Id="rId20" /><Relationship Type="http://schemas.openxmlformats.org/officeDocument/2006/relationships/hyperlink" Target="https://www.rhs.org.uk/get-involved/community-gardening" TargetMode="External" Id="rId29" /><Relationship Type="http://schemas.openxmlformats.org/officeDocument/2006/relationships/hyperlink" Target="https://bregroup.com/services/testing-certification-verification/indoor-environment-testing/natural-light/"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tcpa.org.uk/collection/the-20-minute-neighbourhood/" TargetMode="External" Id="rId24" /><Relationship Type="http://schemas.openxmlformats.org/officeDocument/2006/relationships/hyperlink" Target="https://www.thelancet.com/journals/lancet/article/PIIS0140-6736(13)61613-X/fulltext" TargetMode="External" Id="rId32" /><Relationship Type="http://schemas.openxmlformats.org/officeDocument/2006/relationships/hyperlink" Target="https://www.nice.org.uk/guidance/ng149" TargetMode="External" Id="rId37" /><Relationship Type="http://schemas.openxmlformats.org/officeDocument/2006/relationships/hyperlink" Target="https://www.bre.co.uk/filelibrary/Briefing%20papers/116885-Overheating-Guidance-v3.pdf" TargetMode="External" Id="rId40" /><Relationship Type="http://schemas.openxmlformats.org/officeDocument/2006/relationships/hyperlink" Target="https://www.teamdoncaster.org.uk/doncaster-delivering-together" TargetMode="External" Id="rId45" /><Relationship Type="http://schemas.openxmlformats.org/officeDocument/2006/relationships/numbering" Target="numbering.xml" Id="rId5" /><Relationship Type="http://schemas.openxmlformats.org/officeDocument/2006/relationships/hyperlink" Target="https://phwwhocc.co.uk/resources/no-place-like-home-exploring-the-health-and-well-being-impact-of-covid-19-on-housing-and-housing-insecurity/" TargetMode="External" Id="rId15" /><Relationship Type="http://schemas.openxmlformats.org/officeDocument/2006/relationships/hyperlink" Target="https://assets.publishing.service.gov.uk/government/uploads/system/uploads/attachment_data/file/951074/cycle-infrastructure-design-ltn-1-20.pdf" TargetMode="External" Id="rId23" /><Relationship Type="http://schemas.openxmlformats.org/officeDocument/2006/relationships/hyperlink" Target="https://assets.publishing.service.gov.uk/government/uploads/system/uploads/attachment_data/file/928136/Social_benefits_of_blue_space_-_report.pdf" TargetMode="External" Id="rId28" /><Relationship Type="http://schemas.openxmlformats.org/officeDocument/2006/relationships/hyperlink" Target="https://www.nice.org.uk/guidance/ng70"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s://assets.ctfassets.net/6sxvmndnpn0s/5KR1ksNEZBqZ1M5UBjychd/7ddcdc92fd4d09b054abfebbf781ad54/FINAL_Living_home_standard_report.pdf" TargetMode="External" Id="rId19" /><Relationship Type="http://schemas.openxmlformats.org/officeDocument/2006/relationships/hyperlink" Target="https://www.gov.uk/guidance/noise--2" TargetMode="External" Id="rId31" /><Relationship Type="http://schemas.openxmlformats.org/officeDocument/2006/relationships/hyperlink" Target="https://www.gov.uk/government/publications/local-action-on-health-inequalities-promoting-good-quality-jobs" TargetMode="External" Id="rId44" /><Relationship Type="http://schemas.microsoft.com/office/2020/10/relationships/intelligence" Target="intelligence2.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oncaster.gov.uk/services/housing/our-housing-strategy-2015-2025" TargetMode="External" Id="rId14" /><Relationship Type="http://schemas.openxmlformats.org/officeDocument/2006/relationships/hyperlink" Target="https://www.udg.org.uk/sites/default/files/publications/files/14JULY20%20BFL%202020%20Brochure_3.pdf" TargetMode="External" Id="rId22" /><Relationship Type="http://schemas.openxmlformats.org/officeDocument/2006/relationships/hyperlink" Target="https://assets.publishing.service.gov.uk/government/uploads/system/uploads/attachment_data/file/904439/Improving_access_to_greenspace_2020_review.pdf" TargetMode="External" Id="rId27" /><Relationship Type="http://schemas.openxmlformats.org/officeDocument/2006/relationships/hyperlink" Target="https://www.rcpch.ac.uk/resources/inside-story-health-effects-indoor-air-quality-children-young-people" TargetMode="External" Id="rId35" /><Relationship Type="http://schemas.openxmlformats.org/officeDocument/2006/relationships/hyperlink" Target="https://www.teamdoncaster.org.uk/environment-and-climate" TargetMode="External" Id="rId43" /><Relationship Type="http://schemas.openxmlformats.org/officeDocument/2006/relationships/footer" Target="footer1.xml" Id="rId48" /><Relationship Type="http://schemas.openxmlformats.org/officeDocument/2006/relationships/webSettings" Target="webSettings.xml" Id="rId8" /><Relationship Type="http://schemas.microsoft.com/office/2019/05/relationships/documenttasks" Target="documenttasks/documenttasks1.xml" Id="rId51" /><Relationship Type="http://schemas.openxmlformats.org/officeDocument/2006/relationships/hyperlink" Target="https://www.homequalitymark.com/discover/how-is-it-assessed/my-home/" TargetMode="External" Id="Rddf628c95da445b1" /><Relationship Type="http://schemas.openxmlformats.org/officeDocument/2006/relationships/glossaryDocument" Target="glossary/document.xml" Id="R0ec93b94afff49e3" /></Relationships>
</file>

<file path=word/documenttasks/documenttasks1.xml><?xml version="1.0" encoding="utf-8"?>
<t:Tasks xmlns:t="http://schemas.microsoft.com/office/tasks/2019/documenttasks" xmlns:oel="http://schemas.microsoft.com/office/2019/extlst">
  <t:Task id="{6A65E384-04BD-4162-B9F7-F516A90BEC81}">
    <t:Anchor>
      <t:Comment id="1456060755"/>
    </t:Anchor>
    <t:History>
      <t:Event id="{020A8BC4-432C-47A1-857D-6EB660BA5A3E}" time="2022-08-10T12:08:17.021Z">
        <t:Attribution userId="S::kirsty.tunnicliffe@doncaster.gov.uk::7fd1e8aa-9439-437b-b3c5-e27501b86a3a" userProvider="AD" userName="Tunnicliffe, Kirsty"/>
        <t:Anchor>
          <t:Comment id="1456060755"/>
        </t:Anchor>
        <t:Create/>
      </t:Event>
      <t:Event id="{01E56ED5-A655-4604-B960-B7BCFD7FC99D}" time="2022-08-10T12:08:17.021Z">
        <t:Attribution userId="S::kirsty.tunnicliffe@doncaster.gov.uk::7fd1e8aa-9439-437b-b3c5-e27501b86a3a" userProvider="AD" userName="Tunnicliffe, Kirsty"/>
        <t:Anchor>
          <t:Comment id="1456060755"/>
        </t:Anchor>
        <t:Assign userId="S::Anthea.Trainor@doncaster.gov.uk::f74005f3-bc97-4b60-88bb-50282298769a" userProvider="AD" userName="Trainor, Anthea"/>
      </t:Event>
      <t:Event id="{95F5B70A-6269-4E7F-A75C-0289EEC66966}" time="2022-08-10T12:08:17.021Z">
        <t:Attribution userId="S::kirsty.tunnicliffe@doncaster.gov.uk::7fd1e8aa-9439-437b-b3c5-e27501b86a3a" userProvider="AD" userName="Tunnicliffe, Kirsty"/>
        <t:Anchor>
          <t:Comment id="1456060755"/>
        </t:Anchor>
        <t:SetTitle title="@Trainor, Anthea"/>
      </t:Event>
    </t:History>
  </t:Task>
  <t:Task id="{29551393-8CA4-4396-BE4D-F33AEE5DE47A}">
    <t:Anchor>
      <t:Comment id="141375808"/>
    </t:Anchor>
    <t:History>
      <t:Event id="{E4CADEB2-D7F9-4241-AFDB-20D649DE8BC6}" time="2022-08-10T12:07:23.519Z">
        <t:Attribution userId="S::kirsty.tunnicliffe@doncaster.gov.uk::7fd1e8aa-9439-437b-b3c5-e27501b86a3a" userProvider="AD" userName="Tunnicliffe, Kirsty"/>
        <t:Anchor>
          <t:Comment id="141375808"/>
        </t:Anchor>
        <t:Create/>
      </t:Event>
      <t:Event id="{2A4E68E3-528B-4E83-A95C-CF091C8098A4}" time="2022-08-10T12:07:23.519Z">
        <t:Attribution userId="S::kirsty.tunnicliffe@doncaster.gov.uk::7fd1e8aa-9439-437b-b3c5-e27501b86a3a" userProvider="AD" userName="Tunnicliffe, Kirsty"/>
        <t:Anchor>
          <t:Comment id="141375808"/>
        </t:Anchor>
        <t:Assign userId="S::Caroline.Temperton@doncaster.gov.uk::d685a0a8-0a06-432f-85c3-326337c1930c" userProvider="AD" userName="Temperton, Caroline"/>
      </t:Event>
      <t:Event id="{138DCF85-ACC1-4BA1-B9E4-3F6FB41EB83F}" time="2022-08-10T12:07:23.519Z">
        <t:Attribution userId="S::kirsty.tunnicliffe@doncaster.gov.uk::7fd1e8aa-9439-437b-b3c5-e27501b86a3a" userProvider="AD" userName="Tunnicliffe, Kirsty"/>
        <t:Anchor>
          <t:Comment id="141375808"/>
        </t:Anchor>
        <t:SetTitle title="@Temperton, Caroline"/>
      </t:Event>
    </t:History>
  </t:Task>
  <t:Task id="{C3FA5533-6B60-4830-AC19-DFE0645D0E66}">
    <t:Anchor>
      <t:Comment id="2067261571"/>
    </t:Anchor>
    <t:History>
      <t:Event id="{702FC68E-A2DF-45F9-8A78-D3C5CEDB48A0}" time="2022-08-10T12:07:41.514Z">
        <t:Attribution userId="S::kirsty.tunnicliffe@doncaster.gov.uk::7fd1e8aa-9439-437b-b3c5-e27501b86a3a" userProvider="AD" userName="Tunnicliffe, Kirsty"/>
        <t:Anchor>
          <t:Comment id="2067261571"/>
        </t:Anchor>
        <t:Create/>
      </t:Event>
      <t:Event id="{B6BD65BA-1E73-48AE-A707-63A3D39BC9D1}" time="2022-08-10T12:07:41.514Z">
        <t:Attribution userId="S::kirsty.tunnicliffe@doncaster.gov.uk::7fd1e8aa-9439-437b-b3c5-e27501b86a3a" userProvider="AD" userName="Tunnicliffe, Kirsty"/>
        <t:Anchor>
          <t:Comment id="2067261571"/>
        </t:Anchor>
        <t:Assign userId="S::Emma.Wilson@doncaster.gov.uk::5979d302-b82e-4ac9-9a0a-6820984c7193" userProvider="AD" userName="Wilson, Emma"/>
      </t:Event>
      <t:Event id="{54D45149-03C8-4D7B-8514-121A8D1BDA82}" time="2022-08-10T12:07:41.514Z">
        <t:Attribution userId="S::kirsty.tunnicliffe@doncaster.gov.uk::7fd1e8aa-9439-437b-b3c5-e27501b86a3a" userProvider="AD" userName="Tunnicliffe, Kirsty"/>
        <t:Anchor>
          <t:Comment id="2067261571"/>
        </t:Anchor>
        <t:SetTitle title="@Wilson, Emma"/>
      </t:Event>
    </t:History>
  </t:Task>
  <t:Task id="{E2CED1D6-33EF-4171-86CE-212CACED7CE5}">
    <t:Anchor>
      <t:Comment id="111926626"/>
    </t:Anchor>
    <t:History>
      <t:Event id="{821CD867-79D3-4CD0-8482-2078E9B9D6CB}" time="2022-08-10T12:08:32.106Z">
        <t:Attribution userId="S::kirsty.tunnicliffe@doncaster.gov.uk::7fd1e8aa-9439-437b-b3c5-e27501b86a3a" userProvider="AD" userName="Tunnicliffe, Kirsty"/>
        <t:Anchor>
          <t:Comment id="111926626"/>
        </t:Anchor>
        <t:Create/>
      </t:Event>
      <t:Event id="{9C2E272A-872D-405D-8073-30C788E401CA}" time="2022-08-10T12:08:32.106Z">
        <t:Attribution userId="S::kirsty.tunnicliffe@doncaster.gov.uk::7fd1e8aa-9439-437b-b3c5-e27501b86a3a" userProvider="AD" userName="Tunnicliffe, Kirsty"/>
        <t:Anchor>
          <t:Comment id="111926626"/>
        </t:Anchor>
        <t:Assign userId="S::Emma.Wilson@doncaster.gov.uk::5979d302-b82e-4ac9-9a0a-6820984c7193" userProvider="AD" userName="Wilson, Emma"/>
      </t:Event>
      <t:Event id="{569DA3F7-A86C-4430-A994-C7DEDFED9EB4}" time="2022-08-10T12:08:32.106Z">
        <t:Attribution userId="S::kirsty.tunnicliffe@doncaster.gov.uk::7fd1e8aa-9439-437b-b3c5-e27501b86a3a" userProvider="AD" userName="Tunnicliffe, Kirsty"/>
        <t:Anchor>
          <t:Comment id="111926626"/>
        </t:Anchor>
        <t:SetTitle title="@Wilson, Emma @Tunnicliffe, Kirsty"/>
      </t:Event>
    </t:History>
  </t:Task>
  <t:Task id="{8BA8A36C-50E7-4D25-B996-2CEC2C49D6E2}">
    <t:Anchor>
      <t:Comment id="1155239737"/>
    </t:Anchor>
    <t:History>
      <t:Event id="{DEC26EB0-C72D-4C60-9E42-3437703150EE}" time="2022-08-10T12:08:49.281Z">
        <t:Attribution userId="S::kirsty.tunnicliffe@doncaster.gov.uk::7fd1e8aa-9439-437b-b3c5-e27501b86a3a" userProvider="AD" userName="Tunnicliffe, Kirsty"/>
        <t:Anchor>
          <t:Comment id="1155239737"/>
        </t:Anchor>
        <t:Create/>
      </t:Event>
      <t:Event id="{9240F66B-E099-491D-9D6E-1FDA480F7C3C}" time="2022-08-10T12:08:49.281Z">
        <t:Attribution userId="S::kirsty.tunnicliffe@doncaster.gov.uk::7fd1e8aa-9439-437b-b3c5-e27501b86a3a" userProvider="AD" userName="Tunnicliffe, Kirsty"/>
        <t:Anchor>
          <t:Comment id="1155239737"/>
        </t:Anchor>
        <t:Assign userId="S::Anthea.Trainor@doncaster.gov.uk::f74005f3-bc97-4b60-88bb-50282298769a" userProvider="AD" userName="Trainor, Anthea"/>
      </t:Event>
      <t:Event id="{57BF8335-05A1-4B80-966E-8468C85ED1DA}" time="2022-08-10T12:08:49.281Z">
        <t:Attribution userId="S::kirsty.tunnicliffe@doncaster.gov.uk::7fd1e8aa-9439-437b-b3c5-e27501b86a3a" userProvider="AD" userName="Tunnicliffe, Kirsty"/>
        <t:Anchor>
          <t:Comment id="1155239737"/>
        </t:Anchor>
        <t:SetTitle title="@Trainor, Anthea"/>
      </t:Event>
    </t:History>
  </t:Task>
  <t:Task id="{8B52DF20-8F40-47AB-B272-22F3FE424BAB}">
    <t:Anchor>
      <t:Comment id="1751692560"/>
    </t:Anchor>
    <t:History>
      <t:Event id="{0E1B3BEA-C590-489D-86FB-BC6262F13E24}" time="2023-02-23T14:41:08.288Z">
        <t:Attribution userId="S::kirsty.tunnicliffe@doncaster.gov.uk::7fd1e8aa-9439-437b-b3c5-e27501b86a3a" userProvider="AD" userName="Tunnicliffe, Kirsty"/>
        <t:Anchor>
          <t:Comment id="1751692560"/>
        </t:Anchor>
        <t:Create/>
      </t:Event>
      <t:Event id="{A317B528-4BAC-4186-B5CC-34E1798EF014}" time="2023-02-23T14:41:08.288Z">
        <t:Attribution userId="S::kirsty.tunnicliffe@doncaster.gov.uk::7fd1e8aa-9439-437b-b3c5-e27501b86a3a" userProvider="AD" userName="Tunnicliffe, Kirsty"/>
        <t:Anchor>
          <t:Comment id="1751692560"/>
        </t:Anchor>
        <t:Assign userId="S::Anthea.Trainor@doncaster.gov.uk::f74005f3-bc97-4b60-88bb-50282298769a" userProvider="AD" userName="Trainor, Anthea"/>
      </t:Event>
      <t:Event id="{A8CE4FD2-4D33-4050-B1F9-A77BD2142EEC}" time="2023-02-23T14:41:08.288Z">
        <t:Attribution userId="S::kirsty.tunnicliffe@doncaster.gov.uk::7fd1e8aa-9439-437b-b3c5-e27501b86a3a" userProvider="AD" userName="Tunnicliffe, Kirsty"/>
        <t:Anchor>
          <t:Comment id="1751692560"/>
        </t:Anchor>
        <t:SetTitle title="@Trainor, Anthea"/>
      </t:Event>
      <t:Event id="{6211DC5E-AC16-4748-A86F-0B216643BBE4}" time="2023-03-06T11:16:02.241Z">
        <t:Attribution userId="S::anthea.trainor@doncaster.gov.uk::f74005f3-bc97-4b60-88bb-50282298769a" userProvider="AD" userName="Trainor, Anthea"/>
        <t:Progress percentComplete="100"/>
      </t:Event>
    </t:History>
  </t:Task>
  <t:Task id="{5CF23E00-1F37-4E47-A7F1-33A798DE519F}">
    <t:Anchor>
      <t:Comment id="638194069"/>
    </t:Anchor>
    <t:History>
      <t:Event id="{D8165B65-39B5-4168-B3CE-6FCC41672937}" time="2022-08-10T12:08:59.769Z">
        <t:Attribution userId="S::kirsty.tunnicliffe@doncaster.gov.uk::7fd1e8aa-9439-437b-b3c5-e27501b86a3a" userProvider="AD" userName="Tunnicliffe, Kirsty"/>
        <t:Anchor>
          <t:Comment id="638194069"/>
        </t:Anchor>
        <t:Create/>
      </t:Event>
      <t:Event id="{83DD2447-BE67-45DE-95EB-A522D7C8A7DD}" time="2022-08-10T12:08:59.769Z">
        <t:Attribution userId="S::kirsty.tunnicliffe@doncaster.gov.uk::7fd1e8aa-9439-437b-b3c5-e27501b86a3a" userProvider="AD" userName="Tunnicliffe, Kirsty"/>
        <t:Anchor>
          <t:Comment id="638194069"/>
        </t:Anchor>
        <t:Assign userId="S::Kirsty.Tunnicliffe@doncaster.gov.uk::7fd1e8aa-9439-437b-b3c5-e27501b86a3a" userProvider="AD" userName="Tunnicliffe, Kirsty"/>
      </t:Event>
      <t:Event id="{0B2BF24F-8089-4F53-A7AC-DDAE5F55B267}" time="2022-08-10T12:08:59.769Z">
        <t:Attribution userId="S::kirsty.tunnicliffe@doncaster.gov.uk::7fd1e8aa-9439-437b-b3c5-e27501b86a3a" userProvider="AD" userName="Tunnicliffe, Kirsty"/>
        <t:Anchor>
          <t:Comment id="638194069"/>
        </t:Anchor>
        <t:SetTitle title="@Tunnicliffe, Kirsty"/>
      </t:Event>
    </t:History>
  </t:Task>
  <t:Task id="{D8ABEA09-DCDA-4419-9E65-17AF24399616}">
    <t:Anchor>
      <t:Comment id="483607765"/>
    </t:Anchor>
    <t:History>
      <t:Event id="{D7931433-FE93-4822-B0DD-E3D3940D8053}" time="2023-02-23T15:05:47.842Z">
        <t:Attribution userId="S::kirsty.tunnicliffe@doncaster.gov.uk::7fd1e8aa-9439-437b-b3c5-e27501b86a3a" userProvider="AD" userName="Tunnicliffe, Kirsty"/>
        <t:Anchor>
          <t:Comment id="1029593507"/>
        </t:Anchor>
        <t:Create/>
      </t:Event>
      <t:Event id="{AC315D1A-850B-4457-9A8D-AAE1F5E7549E}" time="2023-02-23T15:05:47.842Z">
        <t:Attribution userId="S::kirsty.tunnicliffe@doncaster.gov.uk::7fd1e8aa-9439-437b-b3c5-e27501b86a3a" userProvider="AD" userName="Tunnicliffe, Kirsty"/>
        <t:Anchor>
          <t:Comment id="1029593507"/>
        </t:Anchor>
        <t:Assign userId="S::Anthea.Trainor@doncaster.gov.uk::f74005f3-bc97-4b60-88bb-50282298769a" userProvider="AD" userName="Trainor, Anthea"/>
      </t:Event>
      <t:Event id="{56195944-1986-4B94-9638-685B08818950}" time="2023-02-23T15:05:47.842Z">
        <t:Attribution userId="S::kirsty.tunnicliffe@doncaster.gov.uk::7fd1e8aa-9439-437b-b3c5-e27501b86a3a" userProvider="AD" userName="Tunnicliffe, Kirsty"/>
        <t:Anchor>
          <t:Comment id="1029593507"/>
        </t:Anchor>
        <t:SetTitle title="@Trainor, Anthea"/>
      </t:Event>
      <t:Event id="{33A5993D-A8E4-4333-81DA-5AEE841AB4A8}" time="2023-03-08T11:10:36.431Z">
        <t:Attribution userId="S::anthea.trainor@doncaster.gov.uk::f74005f3-bc97-4b60-88bb-50282298769a" userProvider="AD" userName="Trainor, Anthea"/>
        <t:Progress percentComplete="100"/>
      </t:Event>
    </t:History>
  </t:Task>
  <t:Task id="{D15DC729-B7BA-458D-B18C-D8871DA06D3B}">
    <t:Anchor>
      <t:Comment id="157318571"/>
    </t:Anchor>
    <t:History>
      <t:Event id="{67246CE5-A97A-4FDD-804F-50F6B48D811E}" time="2023-02-23T15:16:53.494Z">
        <t:Attribution userId="S::kirsty.tunnicliffe@doncaster.gov.uk::7fd1e8aa-9439-437b-b3c5-e27501b86a3a" userProvider="AD" userName="Tunnicliffe, Kirsty"/>
        <t:Anchor>
          <t:Comment id="60588923"/>
        </t:Anchor>
        <t:Create/>
      </t:Event>
      <t:Event id="{990BD634-0AD3-44B7-AAFC-224E8EB7D105}" time="2023-02-23T15:16:53.494Z">
        <t:Attribution userId="S::kirsty.tunnicliffe@doncaster.gov.uk::7fd1e8aa-9439-437b-b3c5-e27501b86a3a" userProvider="AD" userName="Tunnicliffe, Kirsty"/>
        <t:Anchor>
          <t:Comment id="60588923"/>
        </t:Anchor>
        <t:Assign userId="S::Kirsty.Tunnicliffe@doncaster.gov.uk::7fd1e8aa-9439-437b-b3c5-e27501b86a3a" userProvider="AD" userName="Tunnicliffe, Kirsty"/>
      </t:Event>
      <t:Event id="{7561E4B3-3BC5-4272-B132-4640A6B21D6F}" time="2023-02-23T15:16:53.494Z">
        <t:Attribution userId="S::kirsty.tunnicliffe@doncaster.gov.uk::7fd1e8aa-9439-437b-b3c5-e27501b86a3a" userProvider="AD" userName="Tunnicliffe, Kirsty"/>
        <t:Anchor>
          <t:Comment id="60588923"/>
        </t:Anchor>
        <t:SetTitle title="@Tunnicliffe, Kirsty"/>
      </t:Event>
    </t:History>
  </t:Task>
  <t:Task id="{93152B55-0504-40CA-9B79-03220BAF8330}">
    <t:Anchor>
      <t:Comment id="1901652146"/>
    </t:Anchor>
    <t:History>
      <t:Event id="{18CC8526-665B-4088-BC51-1F1F1EFD3D32}" time="2023-02-23T15:21:38.249Z">
        <t:Attribution userId="S::kirsty.tunnicliffe@doncaster.gov.uk::7fd1e8aa-9439-437b-b3c5-e27501b86a3a" userProvider="AD" userName="Tunnicliffe, Kirsty"/>
        <t:Anchor>
          <t:Comment id="1901652146"/>
        </t:Anchor>
        <t:Create/>
      </t:Event>
      <t:Event id="{0D9B9097-BEF0-4E8F-9F68-CFC242F42E0E}" time="2023-02-23T15:21:38.249Z">
        <t:Attribution userId="S::kirsty.tunnicliffe@doncaster.gov.uk::7fd1e8aa-9439-437b-b3c5-e27501b86a3a" userProvider="AD" userName="Tunnicliffe, Kirsty"/>
        <t:Anchor>
          <t:Comment id="1901652146"/>
        </t:Anchor>
        <t:Assign userId="S::Anthea.Trainor@doncaster.gov.uk::f74005f3-bc97-4b60-88bb-50282298769a" userProvider="AD" userName="Trainor, Anthea"/>
      </t:Event>
      <t:Event id="{BC02409D-BEB7-41C2-BD89-E4E4D1700643}" time="2023-02-23T15:21:38.249Z">
        <t:Attribution userId="S::kirsty.tunnicliffe@doncaster.gov.uk::7fd1e8aa-9439-437b-b3c5-e27501b86a3a" userProvider="AD" userName="Tunnicliffe, Kirsty"/>
        <t:Anchor>
          <t:Comment id="1901652146"/>
        </t:Anchor>
        <t:SetTitle title="@Trainor, Anthea Link needed"/>
      </t:Event>
      <t:Event id="{E0368EE1-7B68-429B-AF44-90E51C6A813D}" time="2023-03-06T11:18:39.388Z">
        <t:Attribution userId="S::anthea.trainor@doncaster.gov.uk::f74005f3-bc97-4b60-88bb-50282298769a" userProvider="AD" userName="Trainor, Anthea"/>
        <t:Progress percentComplete="100"/>
      </t:Event>
    </t:History>
  </t:Task>
  <t:Task id="{B3D66A89-6224-4E71-8B02-C3F2559C2204}">
    <t:Anchor>
      <t:Comment id="2062596449"/>
    </t:Anchor>
    <t:History>
      <t:Event id="{0B7806AA-27DA-4FB9-AE55-050EC5D9C5D1}" time="2023-02-23T15:44:57.546Z">
        <t:Attribution userId="S::kirsty.tunnicliffe@doncaster.gov.uk::7fd1e8aa-9439-437b-b3c5-e27501b86a3a" userProvider="AD" userName="Tunnicliffe, Kirsty"/>
        <t:Anchor>
          <t:Comment id="86662165"/>
        </t:Anchor>
        <t:Create/>
      </t:Event>
      <t:Event id="{1D8A9892-2733-4033-87A4-A3EFFAB03F1E}" time="2023-02-23T15:44:57.546Z">
        <t:Attribution userId="S::kirsty.tunnicliffe@doncaster.gov.uk::7fd1e8aa-9439-437b-b3c5-e27501b86a3a" userProvider="AD" userName="Tunnicliffe, Kirsty"/>
        <t:Anchor>
          <t:Comment id="86662165"/>
        </t:Anchor>
        <t:Assign userId="S::Kirsty.Tunnicliffe@doncaster.gov.uk::7fd1e8aa-9439-437b-b3c5-e27501b86a3a" userProvider="AD" userName="Tunnicliffe, Kirsty"/>
      </t:Event>
      <t:Event id="{0F4BC492-9369-4658-B15D-BBB7AA30A4AD}" time="2023-02-23T15:44:57.546Z">
        <t:Attribution userId="S::kirsty.tunnicliffe@doncaster.gov.uk::7fd1e8aa-9439-437b-b3c5-e27501b86a3a" userProvider="AD" userName="Tunnicliffe, Kirsty"/>
        <t:Anchor>
          <t:Comment id="86662165"/>
        </t:Anchor>
        <t:SetTitle title="@Tunnicliffe, Kirsty"/>
      </t:Event>
    </t:History>
  </t:Task>
  <t:Task id="{1FFD83BE-7A66-41C5-9260-B24C185785AB}">
    <t:Anchor>
      <t:Comment id="1291935101"/>
    </t:Anchor>
    <t:History>
      <t:Event id="{7A9EEB93-06BB-431E-9B6F-E76A9C25896D}" time="2023-02-23T15:54:55.766Z">
        <t:Attribution userId="S::kirsty.tunnicliffe@doncaster.gov.uk::7fd1e8aa-9439-437b-b3c5-e27501b86a3a" userProvider="AD" userName="Tunnicliffe, Kirsty"/>
        <t:Anchor>
          <t:Comment id="1583504738"/>
        </t:Anchor>
        <t:Create/>
      </t:Event>
      <t:Event id="{FD7FA31C-2400-45BF-8956-A1D8D84C2E98}" time="2023-02-23T15:54:55.766Z">
        <t:Attribution userId="S::kirsty.tunnicliffe@doncaster.gov.uk::7fd1e8aa-9439-437b-b3c5-e27501b86a3a" userProvider="AD" userName="Tunnicliffe, Kirsty"/>
        <t:Anchor>
          <t:Comment id="1583504738"/>
        </t:Anchor>
        <t:Assign userId="S::Anthea.Trainor@doncaster.gov.uk::f74005f3-bc97-4b60-88bb-50282298769a" userProvider="AD" userName="Trainor, Anthea"/>
      </t:Event>
      <t:Event id="{AE31FA00-3943-4777-9500-4708DC636048}" time="2023-02-23T15:54:55.766Z">
        <t:Attribution userId="S::kirsty.tunnicliffe@doncaster.gov.uk::7fd1e8aa-9439-437b-b3c5-e27501b86a3a" userProvider="AD" userName="Tunnicliffe, Kirsty"/>
        <t:Anchor>
          <t:Comment id="1583504738"/>
        </t:Anchor>
        <t:SetTitle title="@Trainor, Anthea"/>
      </t:Event>
      <t:Event id="{2EE12294-6CCF-4083-9C68-FB4CFD0FA3FE}" time="2023-03-06T11:15:58.367Z">
        <t:Attribution userId="S::anthea.trainor@doncaster.gov.uk::f74005f3-bc97-4b60-88bb-50282298769a" userProvider="AD" userName="Trainor, Anthea"/>
        <t:Progress percentComplete="100"/>
      </t:Event>
    </t:History>
  </t:Task>
  <t:Task id="{BC4A61BE-51D6-4341-BDBC-B07DA1909B2F}">
    <t:Anchor>
      <t:Comment id="1016946606"/>
    </t:Anchor>
    <t:History>
      <t:Event id="{72E71A38-AC7D-4ABD-BA79-F8EB4D3E6063}" time="2023-02-23T15:50:33.266Z">
        <t:Attribution userId="S::kirsty.tunnicliffe@doncaster.gov.uk::7fd1e8aa-9439-437b-b3c5-e27501b86a3a" userProvider="AD" userName="Tunnicliffe, Kirsty"/>
        <t:Anchor>
          <t:Comment id="1668112583"/>
        </t:Anchor>
        <t:Create/>
      </t:Event>
      <t:Event id="{8FEF1648-8AB8-42D5-938D-CD555C9C308B}" time="2023-02-23T15:50:33.266Z">
        <t:Attribution userId="S::kirsty.tunnicliffe@doncaster.gov.uk::7fd1e8aa-9439-437b-b3c5-e27501b86a3a" userProvider="AD" userName="Tunnicliffe, Kirsty"/>
        <t:Anchor>
          <t:Comment id="1668112583"/>
        </t:Anchor>
        <t:Assign userId="S::Anthea.Trainor@doncaster.gov.uk::f74005f3-bc97-4b60-88bb-50282298769a" userProvider="AD" userName="Trainor, Anthea"/>
      </t:Event>
      <t:Event id="{18DDACE0-E061-48D2-B6D8-21E78740F1C5}" time="2023-02-23T15:50:33.266Z">
        <t:Attribution userId="S::kirsty.tunnicliffe@doncaster.gov.uk::7fd1e8aa-9439-437b-b3c5-e27501b86a3a" userProvider="AD" userName="Tunnicliffe, Kirsty"/>
        <t:Anchor>
          <t:Comment id="1668112583"/>
        </t:Anchor>
        <t:SetTitle title="@Trainor, Anthea"/>
      </t:Event>
      <t:Event id="{CAC44E06-CBED-4C60-B67C-890E26F54919}" time="2023-03-08T11:57:32.586Z">
        <t:Attribution userId="S::anthea.trainor@doncaster.gov.uk::f74005f3-bc97-4b60-88bb-50282298769a" userProvider="AD" userName="Trainor, Anthea"/>
        <t:Progress percentComplete="100"/>
      </t:Event>
    </t:History>
  </t:Task>
  <t:Task id="{5ADC80F8-24FA-4746-BC7E-84194B315FE4}">
    <t:Anchor>
      <t:Comment id="283026604"/>
    </t:Anchor>
    <t:History>
      <t:Event id="{6E1E7828-F6C2-4BF4-B297-E858F30BAC6F}" time="2023-02-23T15:50:49.323Z">
        <t:Attribution userId="S::kirsty.tunnicliffe@doncaster.gov.uk::7fd1e8aa-9439-437b-b3c5-e27501b86a3a" userProvider="AD" userName="Tunnicliffe, Kirsty"/>
        <t:Anchor>
          <t:Comment id="411422499"/>
        </t:Anchor>
        <t:Create/>
      </t:Event>
      <t:Event id="{E6FEE120-D697-492A-AF99-5CDE5A4B1E4C}" time="2023-02-23T15:50:49.323Z">
        <t:Attribution userId="S::kirsty.tunnicliffe@doncaster.gov.uk::7fd1e8aa-9439-437b-b3c5-e27501b86a3a" userProvider="AD" userName="Tunnicliffe, Kirsty"/>
        <t:Anchor>
          <t:Comment id="411422499"/>
        </t:Anchor>
        <t:Assign userId="S::Kirsty.Tunnicliffe@doncaster.gov.uk::7fd1e8aa-9439-437b-b3c5-e27501b86a3a" userProvider="AD" userName="Tunnicliffe, Kirsty"/>
      </t:Event>
      <t:Event id="{9D6F8E14-A31B-4E59-8CFF-2C83C96E5FB4}" time="2023-02-23T15:50:49.323Z">
        <t:Attribution userId="S::kirsty.tunnicliffe@doncaster.gov.uk::7fd1e8aa-9439-437b-b3c5-e27501b86a3a" userProvider="AD" userName="Tunnicliffe, Kirsty"/>
        <t:Anchor>
          <t:Comment id="411422499"/>
        </t:Anchor>
        <t:SetTitle title="@Tunnicliffe, Kirsty"/>
      </t:Event>
    </t:History>
  </t:Task>
  <t:Task id="{8D1B0ED6-1B78-4F24-8892-EC38D4A7773C}">
    <t:Anchor>
      <t:Comment id="886836908"/>
    </t:Anchor>
    <t:History>
      <t:Event id="{4058D533-89FB-4CC9-9C78-F89DD112017D}" time="2023-02-23T15:51:40.933Z">
        <t:Attribution userId="S::kirsty.tunnicliffe@doncaster.gov.uk::7fd1e8aa-9439-437b-b3c5-e27501b86a3a" userProvider="AD" userName="Tunnicliffe, Kirsty"/>
        <t:Anchor>
          <t:Comment id="56088458"/>
        </t:Anchor>
        <t:Create/>
      </t:Event>
      <t:Event id="{BC5A1FA1-50F0-4C24-94D8-AC064BD52368}" time="2023-02-23T15:51:40.933Z">
        <t:Attribution userId="S::kirsty.tunnicliffe@doncaster.gov.uk::7fd1e8aa-9439-437b-b3c5-e27501b86a3a" userProvider="AD" userName="Tunnicliffe, Kirsty"/>
        <t:Anchor>
          <t:Comment id="56088458"/>
        </t:Anchor>
        <t:Assign userId="S::Anthea.Trainor@doncaster.gov.uk::f74005f3-bc97-4b60-88bb-50282298769a" userProvider="AD" userName="Trainor, Anthea"/>
      </t:Event>
      <t:Event id="{FCF45730-A4EC-47F1-9011-CD03E5485A3F}" time="2023-02-23T15:51:40.933Z">
        <t:Attribution userId="S::kirsty.tunnicliffe@doncaster.gov.uk::7fd1e8aa-9439-437b-b3c5-e27501b86a3a" userProvider="AD" userName="Tunnicliffe, Kirsty"/>
        <t:Anchor>
          <t:Comment id="56088458"/>
        </t:Anchor>
        <t:SetTitle title="@Trainor, Anthea"/>
      </t:Event>
    </t:History>
  </t:Task>
  <t:Task id="{814C2EE6-1793-4A8F-98E5-D4D180B10ABC}">
    <t:Anchor>
      <t:Comment id="767176103"/>
    </t:Anchor>
    <t:History>
      <t:Event id="{3F0D8340-B801-46B5-8B1B-A1DA9041BC60}" time="2023-02-23T15:51:59.512Z">
        <t:Attribution userId="S::kirsty.tunnicliffe@doncaster.gov.uk::7fd1e8aa-9439-437b-b3c5-e27501b86a3a" userProvider="AD" userName="Tunnicliffe, Kirsty"/>
        <t:Anchor>
          <t:Comment id="1146329477"/>
        </t:Anchor>
        <t:Create/>
      </t:Event>
      <t:Event id="{6811A3D6-FB88-4176-AB16-1627AF730E24}" time="2023-02-23T15:51:59.512Z">
        <t:Attribution userId="S::kirsty.tunnicliffe@doncaster.gov.uk::7fd1e8aa-9439-437b-b3c5-e27501b86a3a" userProvider="AD" userName="Tunnicliffe, Kirsty"/>
        <t:Anchor>
          <t:Comment id="1146329477"/>
        </t:Anchor>
        <t:Assign userId="S::Kirsty.Tunnicliffe@doncaster.gov.uk::7fd1e8aa-9439-437b-b3c5-e27501b86a3a" userProvider="AD" userName="Tunnicliffe, Kirsty"/>
      </t:Event>
      <t:Event id="{F94CEC11-D64A-48E7-B873-344F1D574BFE}" time="2023-02-23T15:51:59.512Z">
        <t:Attribution userId="S::kirsty.tunnicliffe@doncaster.gov.uk::7fd1e8aa-9439-437b-b3c5-e27501b86a3a" userProvider="AD" userName="Tunnicliffe, Kirsty"/>
        <t:Anchor>
          <t:Comment id="1146329477"/>
        </t:Anchor>
        <t:SetTitle title="@Tunnicliffe, Kirsty"/>
      </t:Event>
    </t:History>
  </t:Task>
  <t:Task id="{935F9FD9-FB3F-4553-8A42-F06687A94F70}">
    <t:Anchor>
      <t:Comment id="109107101"/>
    </t:Anchor>
    <t:History>
      <t:Event id="{AEDBD8DE-0DB3-41DE-8E41-F6C10C4835FD}" time="2023-02-23T15:52:17.789Z">
        <t:Attribution userId="S::kirsty.tunnicliffe@doncaster.gov.uk::7fd1e8aa-9439-437b-b3c5-e27501b86a3a" userProvider="AD" userName="Tunnicliffe, Kirsty"/>
        <t:Anchor>
          <t:Comment id="1110131678"/>
        </t:Anchor>
        <t:Create/>
      </t:Event>
      <t:Event id="{D308B16A-F47F-42CD-8066-E82C9584C301}" time="2023-02-23T15:52:17.789Z">
        <t:Attribution userId="S::kirsty.tunnicliffe@doncaster.gov.uk::7fd1e8aa-9439-437b-b3c5-e27501b86a3a" userProvider="AD" userName="Tunnicliffe, Kirsty"/>
        <t:Anchor>
          <t:Comment id="1110131678"/>
        </t:Anchor>
        <t:Assign userId="S::Kirsty.Tunnicliffe@doncaster.gov.uk::7fd1e8aa-9439-437b-b3c5-e27501b86a3a" userProvider="AD" userName="Tunnicliffe, Kirsty"/>
      </t:Event>
      <t:Event id="{4B9DE183-1DD1-49D2-8909-9D8082C5AB71}" time="2023-02-23T15:52:17.789Z">
        <t:Attribution userId="S::kirsty.tunnicliffe@doncaster.gov.uk::7fd1e8aa-9439-437b-b3c5-e27501b86a3a" userProvider="AD" userName="Tunnicliffe, Kirsty"/>
        <t:Anchor>
          <t:Comment id="1110131678"/>
        </t:Anchor>
        <t:SetTitle title="@Tunnicliffe, Kirsty"/>
      </t:Event>
    </t:History>
  </t:Task>
  <t:Task id="{1F23136B-5C0C-40AE-B8E3-16D3F91F05D3}">
    <t:Anchor>
      <t:Comment id="1263823325"/>
    </t:Anchor>
    <t:History>
      <t:Event id="{47443964-7203-47B5-A161-A860C754CD26}" time="2023-02-23T15:52:50.259Z">
        <t:Attribution userId="S::kirsty.tunnicliffe@doncaster.gov.uk::7fd1e8aa-9439-437b-b3c5-e27501b86a3a" userProvider="AD" userName="Tunnicliffe, Kirsty"/>
        <t:Anchor>
          <t:Comment id="1817903808"/>
        </t:Anchor>
        <t:Create/>
      </t:Event>
      <t:Event id="{4B1C2E2C-21D0-44AB-8E7D-7461D40AEB1F}" time="2023-02-23T15:52:50.259Z">
        <t:Attribution userId="S::kirsty.tunnicliffe@doncaster.gov.uk::7fd1e8aa-9439-437b-b3c5-e27501b86a3a" userProvider="AD" userName="Tunnicliffe, Kirsty"/>
        <t:Anchor>
          <t:Comment id="1817903808"/>
        </t:Anchor>
        <t:Assign userId="S::Kirsty.Tunnicliffe@doncaster.gov.uk::7fd1e8aa-9439-437b-b3c5-e27501b86a3a" userProvider="AD" userName="Tunnicliffe, Kirsty"/>
      </t:Event>
      <t:Event id="{E51436E7-5FF4-4CB4-B9E5-A8C39C405A27}" time="2023-02-23T15:52:50.259Z">
        <t:Attribution userId="S::kirsty.tunnicliffe@doncaster.gov.uk::7fd1e8aa-9439-437b-b3c5-e27501b86a3a" userProvider="AD" userName="Tunnicliffe, Kirsty"/>
        <t:Anchor>
          <t:Comment id="1817903808"/>
        </t:Anchor>
        <t:SetTitle title="@Tunnicliffe, Kirsty"/>
      </t:Event>
    </t:History>
  </t:Task>
  <t:Task id="{F6BFC695-6F15-4764-ADF1-0E99E916DDED}">
    <t:Anchor>
      <t:Comment id="788738687"/>
    </t:Anchor>
    <t:History>
      <t:Event id="{6BCEB6FB-F283-4D25-8036-63902C5EEEA2}" time="2023-02-23T15:54:30.328Z">
        <t:Attribution userId="S::kirsty.tunnicliffe@doncaster.gov.uk::7fd1e8aa-9439-437b-b3c5-e27501b86a3a" userProvider="AD" userName="Tunnicliffe, Kirsty"/>
        <t:Anchor>
          <t:Comment id="301176091"/>
        </t:Anchor>
        <t:Create/>
      </t:Event>
      <t:Event id="{0AF68C24-6744-4F82-955A-CC4087244E32}" time="2023-02-23T15:54:30.328Z">
        <t:Attribution userId="S::kirsty.tunnicliffe@doncaster.gov.uk::7fd1e8aa-9439-437b-b3c5-e27501b86a3a" userProvider="AD" userName="Tunnicliffe, Kirsty"/>
        <t:Anchor>
          <t:Comment id="301176091"/>
        </t:Anchor>
        <t:Assign userId="S::Kirsty.Tunnicliffe@doncaster.gov.uk::7fd1e8aa-9439-437b-b3c5-e27501b86a3a" userProvider="AD" userName="Tunnicliffe, Kirsty"/>
      </t:Event>
      <t:Event id="{7D549F65-EB6A-4367-BC79-12E573D9F319}" time="2023-02-23T15:54:30.328Z">
        <t:Attribution userId="S::kirsty.tunnicliffe@doncaster.gov.uk::7fd1e8aa-9439-437b-b3c5-e27501b86a3a" userProvider="AD" userName="Tunnicliffe, Kirsty"/>
        <t:Anchor>
          <t:Comment id="301176091"/>
        </t:Anchor>
        <t:SetTitle title="@Tunnicliffe, Kirsty"/>
      </t:Event>
    </t:History>
  </t:Task>
  <t:Task id="{F1869930-83B7-40A4-83D7-63A47FDF2957}">
    <t:Anchor>
      <t:Comment id="995507452"/>
    </t:Anchor>
    <t:History>
      <t:Event id="{0928AC20-AB6A-4ABE-A160-7CD48E8373D5}" time="2023-03-08T14:10:54.896Z">
        <t:Attribution userId="S::anthea.trainor@doncaster.gov.uk::f74005f3-bc97-4b60-88bb-50282298769a" userProvider="AD" userName="Trainor, Anthea"/>
        <t:Anchor>
          <t:Comment id="995507452"/>
        </t:Anchor>
        <t:Create/>
      </t:Event>
      <t:Event id="{08CDAB27-52CA-45B1-8A09-3A8D0FFD6881}" time="2023-03-08T14:10:54.896Z">
        <t:Attribution userId="S::anthea.trainor@doncaster.gov.uk::f74005f3-bc97-4b60-88bb-50282298769a" userProvider="AD" userName="Trainor, Anthea"/>
        <t:Anchor>
          <t:Comment id="995507452"/>
        </t:Anchor>
        <t:Assign userId="S::Kirsty.Tunnicliffe@doncaster.gov.uk::7fd1e8aa-9439-437b-b3c5-e27501b86a3a" userProvider="AD" userName="Tunnicliffe, Kirsty"/>
      </t:Event>
      <t:Event id="{BB20AEE6-E2B8-455C-8AF4-77293863FAD7}" time="2023-03-08T14:10:54.896Z">
        <t:Attribution userId="S::anthea.trainor@doncaster.gov.uk::f74005f3-bc97-4b60-88bb-50282298769a" userProvider="AD" userName="Trainor, Anthea"/>
        <t:Anchor>
          <t:Comment id="995507452"/>
        </t:Anchor>
        <t:SetTitle title="@Tunnicliffe, Kirsty"/>
      </t:Event>
    </t:History>
  </t:Task>
  <t:Task id="{248BA874-9E11-4F4A-937B-445A567D2979}">
    <t:Anchor>
      <t:Comment id="850847151"/>
    </t:Anchor>
    <t:History>
      <t:Event id="{C334A30F-94EC-43FD-BF93-8964F28F3875}" time="2023-03-08T14:16:49.405Z">
        <t:Attribution userId="S::anthea.trainor@doncaster.gov.uk::f74005f3-bc97-4b60-88bb-50282298769a" userProvider="AD" userName="Trainor, Anthea"/>
        <t:Anchor>
          <t:Comment id="850847151"/>
        </t:Anchor>
        <t:Create/>
      </t:Event>
      <t:Event id="{A087C29A-00DA-4DA0-9D1A-2BD345BD5783}" time="2023-03-08T14:16:49.405Z">
        <t:Attribution userId="S::anthea.trainor@doncaster.gov.uk::f74005f3-bc97-4b60-88bb-50282298769a" userProvider="AD" userName="Trainor, Anthea"/>
        <t:Anchor>
          <t:Comment id="850847151"/>
        </t:Anchor>
        <t:Assign userId="S::Kirsty.Tunnicliffe@doncaster.gov.uk::7fd1e8aa-9439-437b-b3c5-e27501b86a3a" userProvider="AD" userName="Tunnicliffe, Kirsty"/>
      </t:Event>
      <t:Event id="{871635C3-67F6-44C7-9F97-77F7DCE87BAC}" time="2023-03-08T14:16:49.405Z">
        <t:Attribution userId="S::anthea.trainor@doncaster.gov.uk::f74005f3-bc97-4b60-88bb-50282298769a" userProvider="AD" userName="Trainor, Anthea"/>
        <t:Anchor>
          <t:Comment id="850847151"/>
        </t:Anchor>
        <t:SetTitle title="@Tunnicliffe, Kirsty amenity spac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8fe4b7b-7960-491e-879c-41068002ade0}"/>
      </w:docPartPr>
      <w:docPartBody>
        <w:p w14:paraId="1759E7E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2e962a-dbf6-4e43-b9e6-2e9a4ccb8253">
      <UserInfo>
        <DisplayName>Campbell, Holly</DisplayName>
        <AccountId>23</AccountId>
        <AccountType/>
      </UserInfo>
    </SharedWithUsers>
    <lcf76f155ced4ddcb4097134ff3c332f xmlns="f598dfe4-6586-4e81-bf24-fd5ab26e3f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3D8C2ED4EEC41BF816C60B26D705B" ma:contentTypeVersion="11" ma:contentTypeDescription="Create a new document." ma:contentTypeScope="" ma:versionID="9a4e5f49a9a6fbd20c648de3b05e6cb8">
  <xsd:schema xmlns:xsd="http://www.w3.org/2001/XMLSchema" xmlns:xs="http://www.w3.org/2001/XMLSchema" xmlns:p="http://schemas.microsoft.com/office/2006/metadata/properties" xmlns:ns2="f598dfe4-6586-4e81-bf24-fd5ab26e3f94" xmlns:ns3="032e962a-dbf6-4e43-b9e6-2e9a4ccb8253" targetNamespace="http://schemas.microsoft.com/office/2006/metadata/properties" ma:root="true" ma:fieldsID="d559c343aceb0328e980cbdb52fcc1fd" ns2:_="" ns3:_="">
    <xsd:import namespace="f598dfe4-6586-4e81-bf24-fd5ab26e3f94"/>
    <xsd:import namespace="032e962a-dbf6-4e43-b9e6-2e9a4ccb82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8dfe4-6586-4e81-bf24-fd5ab26e3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e962a-dbf6-4e43-b9e6-2e9a4ccb82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6522F-B60B-462E-B209-FA77FE2435C9}">
  <ds:schemaRefs>
    <ds:schemaRef ds:uri="http://schemas.microsoft.com/office/2006/metadata/properties"/>
    <ds:schemaRef ds:uri="http://schemas.microsoft.com/office/infopath/2007/PartnerControls"/>
    <ds:schemaRef ds:uri="032e962a-dbf6-4e43-b9e6-2e9a4ccb8253"/>
    <ds:schemaRef ds:uri="f598dfe4-6586-4e81-bf24-fd5ab26e3f94"/>
  </ds:schemaRefs>
</ds:datastoreItem>
</file>

<file path=customXml/itemProps2.xml><?xml version="1.0" encoding="utf-8"?>
<ds:datastoreItem xmlns:ds="http://schemas.openxmlformats.org/officeDocument/2006/customXml" ds:itemID="{201669A9-0DDD-4D2B-AEB5-2E49410DC07D}">
  <ds:schemaRefs>
    <ds:schemaRef ds:uri="http://schemas.microsoft.com/sharepoint/v3/contenttype/forms"/>
  </ds:schemaRefs>
</ds:datastoreItem>
</file>

<file path=customXml/itemProps3.xml><?xml version="1.0" encoding="utf-8"?>
<ds:datastoreItem xmlns:ds="http://schemas.openxmlformats.org/officeDocument/2006/customXml" ds:itemID="{6AB93EED-7CE6-4AC9-8259-CB5FB2511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8dfe4-6586-4e81-bf24-fd5ab26e3f94"/>
    <ds:schemaRef ds:uri="032e962a-dbf6-4e43-b9e6-2e9a4ccb8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DE0DF-9317-4D99-91B8-EEECFDCB10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Tunnicliffe, Kirsty</dc:creator>
  <keywords/>
  <dc:description/>
  <lastModifiedBy>Tunnicliffe, Kirsty</lastModifiedBy>
  <revision>345</revision>
  <dcterms:created xsi:type="dcterms:W3CDTF">2023-08-07T09:32:00.0000000Z</dcterms:created>
  <dcterms:modified xsi:type="dcterms:W3CDTF">2023-10-04T11:48:48.7292848Z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0x0101008DA3D8C2ED4EEC41BF816C60B26D705B</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